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72A6659" w14:textId="4A17EE06" w:rsidR="00BD1E75" w:rsidRDefault="006F1D41">
      <w:pPr>
        <w:jc w:val="both"/>
        <w:rPr>
          <w:spacing w:val="6"/>
          <w:lang w:eastAsia="en-US"/>
        </w:rPr>
      </w:pPr>
      <w:r w:rsidRPr="107F6C16">
        <w:t xml:space="preserve">                      </w:t>
      </w:r>
      <w:bookmarkStart w:id="0" w:name="_GoBack"/>
      <w:r>
        <w:rPr>
          <w:noProof/>
          <w:spacing w:val="6"/>
          <w:lang w:eastAsia="ru-RU"/>
        </w:rPr>
        <w:drawing>
          <wp:inline distT="0" distB="0" distL="0" distR="0" wp14:anchorId="48520AB0" wp14:editId="64709F73">
            <wp:extent cx="5650019" cy="9305738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4" t="-2" r="-4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217" cy="9307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35EF9E4" w14:textId="77777777" w:rsidR="00BD1E75" w:rsidRDefault="006F1D41">
      <w:pPr>
        <w:suppressAutoHyphens w:val="0"/>
        <w:ind w:firstLine="709"/>
        <w:contextualSpacing/>
        <w:jc w:val="both"/>
        <w:rPr>
          <w:lang w:eastAsia="ru-RU"/>
        </w:rPr>
      </w:pPr>
      <w:r>
        <w:rPr>
          <w:lang w:eastAsia="ru-RU"/>
        </w:rPr>
        <w:lastRenderedPageBreak/>
        <w:t xml:space="preserve">2.3. Комиссия создается из педагогических работников, представителей профсоюзной организации в количестве не менее 3 человек путем открытого голосования на педагогическом совете. Из членов комиссии избирается председатель и </w:t>
      </w:r>
      <w:r>
        <w:rPr>
          <w:lang w:eastAsia="ru-RU"/>
        </w:rPr>
        <w:t>ответственный секретарь. Участие представителей первичной профсоюзной организации в комиссии обязательно (при её наличии в образовательной организации).</w:t>
      </w:r>
    </w:p>
    <w:p w14:paraId="007567B3" w14:textId="77777777" w:rsidR="00BD1E75" w:rsidRDefault="006F1D41">
      <w:pPr>
        <w:suppressAutoHyphens w:val="0"/>
        <w:ind w:firstLine="709"/>
        <w:contextualSpacing/>
        <w:jc w:val="both"/>
        <w:rPr>
          <w:lang w:eastAsia="ru-RU"/>
        </w:rPr>
      </w:pPr>
      <w:r>
        <w:rPr>
          <w:lang w:eastAsia="ru-RU"/>
        </w:rPr>
        <w:t>2.4. Состав комиссии утверждается приказом директора школы.</w:t>
      </w:r>
    </w:p>
    <w:p w14:paraId="1A57C00A" w14:textId="77777777" w:rsidR="00BD1E75" w:rsidRDefault="006F1D41">
      <w:pPr>
        <w:suppressAutoHyphens w:val="0"/>
        <w:ind w:firstLine="709"/>
        <w:contextualSpacing/>
        <w:jc w:val="both"/>
        <w:rPr>
          <w:lang w:eastAsia="ru-RU"/>
        </w:rPr>
      </w:pPr>
      <w:r>
        <w:rPr>
          <w:lang w:eastAsia="ru-RU"/>
        </w:rPr>
        <w:t>2.5. В состав комиссии на правах совещатель</w:t>
      </w:r>
      <w:r>
        <w:rPr>
          <w:lang w:eastAsia="ru-RU"/>
        </w:rPr>
        <w:t>ного голоса может входить представитель администрации образовательной организации.</w:t>
      </w:r>
    </w:p>
    <w:p w14:paraId="0D94330F" w14:textId="77777777" w:rsidR="00BD1E75" w:rsidRDefault="006F1D41">
      <w:pPr>
        <w:suppressAutoHyphens w:val="0"/>
        <w:ind w:firstLine="709"/>
        <w:contextualSpacing/>
        <w:jc w:val="both"/>
      </w:pPr>
      <w:r>
        <w:rPr>
          <w:lang w:eastAsia="ru-RU"/>
        </w:rPr>
        <w:t xml:space="preserve">2.6. Комиссия рассматривает показатели и критерии эффективности деятельности педагогических работников </w:t>
      </w:r>
      <w:r>
        <w:rPr>
          <w:color w:val="000000"/>
          <w:lang w:eastAsia="ru-RU"/>
        </w:rPr>
        <w:t>2 раза в год.</w:t>
      </w:r>
      <w:r>
        <w:rPr>
          <w:lang w:eastAsia="ru-RU"/>
        </w:rPr>
        <w:t xml:space="preserve"> Решения комиссии принимаются на основе открытого голосов</w:t>
      </w:r>
      <w:r>
        <w:rPr>
          <w:lang w:eastAsia="ru-RU"/>
        </w:rPr>
        <w:t>ания путем подсчета простого большинства голосов.</w:t>
      </w:r>
    </w:p>
    <w:p w14:paraId="78CD84AB" w14:textId="77777777" w:rsidR="00BD1E75" w:rsidRDefault="006F1D41">
      <w:pPr>
        <w:suppressAutoHyphens w:val="0"/>
        <w:ind w:firstLine="709"/>
        <w:contextualSpacing/>
        <w:jc w:val="both"/>
        <w:rPr>
          <w:lang w:eastAsia="ru-RU"/>
        </w:rPr>
      </w:pPr>
      <w:r>
        <w:rPr>
          <w:lang w:eastAsia="ru-RU"/>
        </w:rPr>
        <w:t>2.7. На основании решения комиссии директор школы издает приказ об утверждении стимулирующих выплат качества и результативности профессиональной деятельности учителей общеобразовательных организаций.</w:t>
      </w:r>
    </w:p>
    <w:p w14:paraId="0F1A6CDD" w14:textId="77777777" w:rsidR="00BD1E75" w:rsidRDefault="006F1D41">
      <w:pPr>
        <w:suppressAutoHyphens w:val="0"/>
        <w:ind w:firstLine="709"/>
        <w:contextualSpacing/>
        <w:jc w:val="both"/>
        <w:rPr>
          <w:lang w:eastAsia="ru-RU"/>
        </w:rPr>
      </w:pPr>
      <w:r>
        <w:rPr>
          <w:lang w:eastAsia="ru-RU"/>
        </w:rPr>
        <w:t>2.8. О</w:t>
      </w:r>
      <w:r>
        <w:rPr>
          <w:lang w:eastAsia="ru-RU"/>
        </w:rPr>
        <w:t>снованием для рассмотрения результатов показателей качества и результативности профессиональной деятельности учителя для установления стимулирующей выплаты является его личное обращение в комиссию не менее чем за неделю до её заседания.</w:t>
      </w:r>
    </w:p>
    <w:p w14:paraId="14A7EEAB" w14:textId="77777777" w:rsidR="00BD1E75" w:rsidRDefault="006F1D41">
      <w:pPr>
        <w:suppressAutoHyphens w:val="0"/>
        <w:ind w:firstLine="709"/>
        <w:contextualSpacing/>
        <w:jc w:val="both"/>
        <w:rPr>
          <w:lang w:eastAsia="ru-RU"/>
        </w:rPr>
      </w:pPr>
      <w:r>
        <w:rPr>
          <w:lang w:eastAsia="ru-RU"/>
        </w:rPr>
        <w:t>2.9. Учитель, прете</w:t>
      </w:r>
      <w:r>
        <w:rPr>
          <w:lang w:eastAsia="ru-RU"/>
        </w:rPr>
        <w:t>ндующий на установление стимулирующей выплаты, осуществляет самооценку профессиональной деятельности в соответствии с утвержденными показателями и представляет в комиссию оценочный ли</w:t>
      </w:r>
      <w:proofErr w:type="gramStart"/>
      <w:r>
        <w:rPr>
          <w:lang w:eastAsia="ru-RU"/>
        </w:rPr>
        <w:t>ст с пр</w:t>
      </w:r>
      <w:proofErr w:type="gramEnd"/>
      <w:r>
        <w:rPr>
          <w:lang w:eastAsia="ru-RU"/>
        </w:rPr>
        <w:t>иложением подтверждающих документов. По завершении работы документ</w:t>
      </w:r>
      <w:r>
        <w:rPr>
          <w:lang w:eastAsia="ru-RU"/>
        </w:rPr>
        <w:t>ы возвращаются учителю.</w:t>
      </w:r>
    </w:p>
    <w:p w14:paraId="7218174E" w14:textId="77777777" w:rsidR="00BD1E75" w:rsidRDefault="006F1D41">
      <w:pPr>
        <w:suppressAutoHyphens w:val="0"/>
        <w:ind w:firstLine="709"/>
        <w:contextualSpacing/>
        <w:jc w:val="both"/>
        <w:rPr>
          <w:lang w:eastAsia="ru-RU"/>
        </w:rPr>
      </w:pPr>
      <w:r>
        <w:rPr>
          <w:lang w:eastAsia="ru-RU"/>
        </w:rPr>
        <w:t>2.10. Основными принципами оценки достижений учителя являются:</w:t>
      </w:r>
    </w:p>
    <w:p w14:paraId="08760A2C" w14:textId="77777777" w:rsidR="00BD1E75" w:rsidRDefault="006F1D41">
      <w:pPr>
        <w:suppressAutoHyphens w:val="0"/>
        <w:ind w:firstLine="709"/>
        <w:contextualSpacing/>
        <w:jc w:val="both"/>
        <w:rPr>
          <w:lang w:eastAsia="ru-RU"/>
        </w:rPr>
      </w:pPr>
      <w:r>
        <w:rPr>
          <w:lang w:eastAsia="ru-RU"/>
        </w:rPr>
        <w:t>единая процедура и технология оценивания;</w:t>
      </w:r>
    </w:p>
    <w:p w14:paraId="73ED0C02" w14:textId="77777777" w:rsidR="00BD1E75" w:rsidRDefault="006F1D41">
      <w:pPr>
        <w:suppressAutoHyphens w:val="0"/>
        <w:ind w:firstLine="709"/>
        <w:contextualSpacing/>
        <w:jc w:val="both"/>
        <w:rPr>
          <w:lang w:eastAsia="ru-RU"/>
        </w:rPr>
      </w:pPr>
      <w:r>
        <w:rPr>
          <w:lang w:eastAsia="ru-RU"/>
        </w:rPr>
        <w:t>достоверность используемых данных;</w:t>
      </w:r>
    </w:p>
    <w:p w14:paraId="51ED0985" w14:textId="77777777" w:rsidR="00BD1E75" w:rsidRDefault="006F1D41">
      <w:pPr>
        <w:suppressAutoHyphens w:val="0"/>
        <w:ind w:firstLine="709"/>
        <w:contextualSpacing/>
        <w:jc w:val="both"/>
        <w:rPr>
          <w:lang w:eastAsia="ru-RU"/>
        </w:rPr>
      </w:pPr>
      <w:r>
        <w:rPr>
          <w:lang w:eastAsia="ru-RU"/>
        </w:rPr>
        <w:t>соблюдение морально-этических норм при сборе и оценивании предоставляемой информации.</w:t>
      </w:r>
    </w:p>
    <w:p w14:paraId="4A024191" w14:textId="77777777" w:rsidR="00BD1E75" w:rsidRDefault="006F1D41">
      <w:pPr>
        <w:suppressAutoHyphens w:val="0"/>
        <w:ind w:firstLine="709"/>
        <w:contextualSpacing/>
        <w:jc w:val="both"/>
        <w:rPr>
          <w:lang w:eastAsia="ru-RU"/>
        </w:rPr>
      </w:pPr>
      <w:r>
        <w:rPr>
          <w:lang w:eastAsia="ru-RU"/>
        </w:rPr>
        <w:t xml:space="preserve">2.11. </w:t>
      </w:r>
      <w:r>
        <w:rPr>
          <w:lang w:eastAsia="ru-RU"/>
        </w:rPr>
        <w:t>Результаты оценки оформляются комиссией в оценочном листе учителя за отчетный период. Результаты оформляются в баллах за каждый показатель качества и результативности профессиональной деятельности учителя и сопровождаются (при необходимости) комментарием.</w:t>
      </w:r>
    </w:p>
    <w:p w14:paraId="31B41589" w14:textId="77777777" w:rsidR="00BD1E75" w:rsidRDefault="006F1D41">
      <w:pPr>
        <w:suppressAutoHyphens w:val="0"/>
        <w:ind w:firstLine="709"/>
        <w:contextualSpacing/>
        <w:jc w:val="both"/>
        <w:rPr>
          <w:lang w:eastAsia="ru-RU"/>
        </w:rPr>
      </w:pPr>
      <w:r>
        <w:rPr>
          <w:lang w:eastAsia="ru-RU"/>
        </w:rPr>
        <w:t>Оценочный лист, завершающийся итоговым баллом учителя, подписывается всеми членами комиссии, доводится для ознакомления под роспись учителю и передается в администрацию образовательной организации.</w:t>
      </w:r>
    </w:p>
    <w:p w14:paraId="78FA201A" w14:textId="77777777" w:rsidR="00BD1E75" w:rsidRDefault="006F1D41">
      <w:pPr>
        <w:suppressAutoHyphens w:val="0"/>
        <w:ind w:firstLine="709"/>
        <w:contextualSpacing/>
        <w:jc w:val="both"/>
      </w:pPr>
      <w:r>
        <w:rPr>
          <w:lang w:eastAsia="ru-RU"/>
        </w:rPr>
        <w:t xml:space="preserve">2.12. </w:t>
      </w:r>
      <w:proofErr w:type="gramStart"/>
      <w:r>
        <w:rPr>
          <w:lang w:eastAsia="ru-RU"/>
        </w:rPr>
        <w:t>Размер стимулирующей выплаты за качество и результат</w:t>
      </w:r>
      <w:r>
        <w:rPr>
          <w:lang w:eastAsia="ru-RU"/>
        </w:rPr>
        <w:t>ивность профессиональной деятельности конкретному учителю определяется исходя из количества баллов, полученных по результатам оценки деятельности учителя за отчетный период и стоимости одного балла, исчисленной путем деления выделенной на указанные цели ча</w:t>
      </w:r>
      <w:r>
        <w:rPr>
          <w:lang w:eastAsia="ru-RU"/>
        </w:rPr>
        <w:t>сти фонда заработной платы на общее количество баллов, полученное всеми учителями</w:t>
      </w:r>
      <w:r>
        <w:rPr>
          <w:vertAlign w:val="superscript"/>
          <w:lang w:eastAsia="ru-RU"/>
        </w:rPr>
        <w:t>*</w:t>
      </w:r>
      <w:r>
        <w:rPr>
          <w:lang w:eastAsia="ru-RU"/>
        </w:rPr>
        <w:t>.</w:t>
      </w:r>
      <w:proofErr w:type="gramEnd"/>
    </w:p>
    <w:p w14:paraId="4ABCE76F" w14:textId="77777777" w:rsidR="00BD1E75" w:rsidRDefault="006F1D41">
      <w:pPr>
        <w:suppressAutoHyphens w:val="0"/>
        <w:ind w:firstLine="709"/>
        <w:contextualSpacing/>
        <w:jc w:val="both"/>
        <w:rPr>
          <w:lang w:eastAsia="ru-RU"/>
        </w:rPr>
      </w:pPr>
      <w:r>
        <w:rPr>
          <w:lang w:eastAsia="ru-RU"/>
        </w:rPr>
        <w:t>2.13. Решение комиссии по установлению стимулирующих выплат оформляются протоколами, срок хранения которых – 5 лет. Протоколы хранятся администрацией образовательной органи</w:t>
      </w:r>
      <w:r>
        <w:rPr>
          <w:lang w:eastAsia="ru-RU"/>
        </w:rPr>
        <w:t>зации.</w:t>
      </w:r>
    </w:p>
    <w:p w14:paraId="0A37501D" w14:textId="77777777" w:rsidR="00BD1E75" w:rsidRDefault="00BD1E75">
      <w:pPr>
        <w:suppressAutoHyphens w:val="0"/>
        <w:ind w:firstLine="709"/>
        <w:rPr>
          <w:lang w:eastAsia="ru-RU"/>
        </w:rPr>
      </w:pPr>
    </w:p>
    <w:p w14:paraId="5DAB6C7B" w14:textId="77777777" w:rsidR="00BD1E75" w:rsidRDefault="00BD1E75">
      <w:pPr>
        <w:suppressAutoHyphens w:val="0"/>
        <w:contextualSpacing/>
        <w:jc w:val="center"/>
        <w:rPr>
          <w:lang w:eastAsia="ru-RU"/>
        </w:rPr>
      </w:pPr>
    </w:p>
    <w:p w14:paraId="1ADE5704" w14:textId="77777777" w:rsidR="00BD1E75" w:rsidRDefault="006F1D41">
      <w:pPr>
        <w:suppressAutoHyphens w:val="0"/>
        <w:contextualSpacing/>
        <w:jc w:val="center"/>
        <w:rPr>
          <w:lang w:eastAsia="ru-RU"/>
        </w:rPr>
      </w:pPr>
      <w:r>
        <w:rPr>
          <w:lang w:eastAsia="ru-RU"/>
        </w:rPr>
        <w:lastRenderedPageBreak/>
        <w:t>3. Критерии оценки качества и результативности профессиональной</w:t>
      </w:r>
    </w:p>
    <w:p w14:paraId="1F41EB24" w14:textId="77777777" w:rsidR="00BD1E75" w:rsidRDefault="006F1D41">
      <w:pPr>
        <w:suppressAutoHyphens w:val="0"/>
        <w:contextualSpacing/>
        <w:jc w:val="center"/>
        <w:rPr>
          <w:lang w:eastAsia="ru-RU"/>
        </w:rPr>
      </w:pPr>
      <w:r>
        <w:rPr>
          <w:lang w:eastAsia="ru-RU"/>
        </w:rPr>
        <w:t xml:space="preserve">деятельности учителя </w:t>
      </w:r>
    </w:p>
    <w:p w14:paraId="02EB378F" w14:textId="77777777" w:rsidR="00BD1E75" w:rsidRDefault="00BD1E75">
      <w:pPr>
        <w:suppressAutoHyphens w:val="0"/>
        <w:ind w:firstLine="709"/>
        <w:contextualSpacing/>
        <w:rPr>
          <w:lang w:eastAsia="ru-RU"/>
        </w:rPr>
      </w:pPr>
    </w:p>
    <w:p w14:paraId="2E3E297A" w14:textId="77777777" w:rsidR="00BD1E75" w:rsidRDefault="006F1D41">
      <w:pPr>
        <w:suppressAutoHyphens w:val="0"/>
        <w:ind w:firstLine="709"/>
        <w:contextualSpacing/>
        <w:jc w:val="both"/>
      </w:pPr>
      <w:r>
        <w:rPr>
          <w:lang w:eastAsia="ru-RU"/>
        </w:rPr>
        <w:t>3.1. Настоящим   положением утверждается минимальный  обязательный набор критериев оценки качества и результативности профессиональной деятельности учителя (при</w:t>
      </w:r>
      <w:r>
        <w:rPr>
          <w:lang w:eastAsia="ru-RU"/>
        </w:rPr>
        <w:t xml:space="preserve">ложение 1). </w:t>
      </w:r>
    </w:p>
    <w:p w14:paraId="053F3773" w14:textId="77777777" w:rsidR="00BD1E75" w:rsidRDefault="006F1D41">
      <w:pPr>
        <w:suppressAutoHyphens w:val="0"/>
        <w:ind w:firstLine="709"/>
        <w:contextualSpacing/>
        <w:jc w:val="both"/>
        <w:rPr>
          <w:lang w:eastAsia="ru-RU"/>
        </w:rPr>
      </w:pPr>
      <w:r>
        <w:rPr>
          <w:lang w:eastAsia="ru-RU"/>
        </w:rPr>
        <w:t>3.2. Форма оценочного листа качества и результативности профессиональной деятельности учителя разрабатывается и утверждается образовательной организацией самостоятельно.</w:t>
      </w:r>
    </w:p>
    <w:p w14:paraId="6A05A809" w14:textId="77777777" w:rsidR="00BD1E75" w:rsidRDefault="00BD1E75">
      <w:pPr>
        <w:suppressAutoHyphens w:val="0"/>
        <w:ind w:firstLine="709"/>
        <w:contextualSpacing/>
        <w:jc w:val="both"/>
        <w:rPr>
          <w:lang w:eastAsia="ru-RU"/>
        </w:rPr>
      </w:pPr>
    </w:p>
    <w:p w14:paraId="19794934" w14:textId="77777777" w:rsidR="00BD1E75" w:rsidRDefault="006F1D41">
      <w:pPr>
        <w:suppressAutoHyphens w:val="0"/>
        <w:contextualSpacing/>
        <w:jc w:val="center"/>
        <w:rPr>
          <w:lang w:eastAsia="ru-RU"/>
        </w:rPr>
      </w:pPr>
      <w:r>
        <w:rPr>
          <w:lang w:eastAsia="ru-RU"/>
        </w:rPr>
        <w:t xml:space="preserve">4. Порядок подачи и рассмотрения апелляций на результаты </w:t>
      </w:r>
    </w:p>
    <w:p w14:paraId="2BE2B3BE" w14:textId="77777777" w:rsidR="00BD1E75" w:rsidRDefault="006F1D41">
      <w:pPr>
        <w:suppressAutoHyphens w:val="0"/>
        <w:contextualSpacing/>
        <w:jc w:val="center"/>
        <w:rPr>
          <w:lang w:eastAsia="ru-RU"/>
        </w:rPr>
      </w:pPr>
      <w:r>
        <w:rPr>
          <w:lang w:eastAsia="ru-RU"/>
        </w:rPr>
        <w:t xml:space="preserve">оценки </w:t>
      </w:r>
      <w:r>
        <w:rPr>
          <w:lang w:eastAsia="ru-RU"/>
        </w:rPr>
        <w:t>деятельности учителя</w:t>
      </w:r>
    </w:p>
    <w:p w14:paraId="5A39BBE3" w14:textId="77777777" w:rsidR="00BD1E75" w:rsidRDefault="00BD1E75">
      <w:pPr>
        <w:suppressAutoHyphens w:val="0"/>
        <w:ind w:firstLine="709"/>
        <w:contextualSpacing/>
        <w:rPr>
          <w:lang w:eastAsia="ru-RU"/>
        </w:rPr>
      </w:pPr>
    </w:p>
    <w:p w14:paraId="0FA90584" w14:textId="77777777" w:rsidR="00BD1E75" w:rsidRDefault="006F1D41">
      <w:pPr>
        <w:suppressAutoHyphens w:val="0"/>
        <w:ind w:firstLine="709"/>
        <w:contextualSpacing/>
        <w:jc w:val="both"/>
        <w:rPr>
          <w:lang w:eastAsia="ru-RU"/>
        </w:rPr>
      </w:pPr>
      <w:r>
        <w:rPr>
          <w:lang w:eastAsia="ru-RU"/>
        </w:rPr>
        <w:t xml:space="preserve">4.1. </w:t>
      </w:r>
      <w:proofErr w:type="gramStart"/>
      <w:r>
        <w:rPr>
          <w:lang w:eastAsia="ru-RU"/>
        </w:rPr>
        <w:t>В случае несогласия учителя с оценкой качества и результативности его профессиональной деятельности, данной комиссией, он вправе в трехдневной срок с момента ознакомления, подать в конфликтную комиссию образовательной организации</w:t>
      </w:r>
      <w:r>
        <w:rPr>
          <w:lang w:eastAsia="ru-RU"/>
        </w:rPr>
        <w:t xml:space="preserve"> апелляцию.</w:t>
      </w:r>
      <w:proofErr w:type="gramEnd"/>
    </w:p>
    <w:p w14:paraId="362C552A" w14:textId="77777777" w:rsidR="00BD1E75" w:rsidRDefault="006F1D41">
      <w:pPr>
        <w:suppressAutoHyphens w:val="0"/>
        <w:ind w:firstLine="709"/>
        <w:contextualSpacing/>
        <w:jc w:val="both"/>
        <w:rPr>
          <w:lang w:eastAsia="ru-RU"/>
        </w:rPr>
      </w:pPr>
      <w:r>
        <w:rPr>
          <w:lang w:eastAsia="ru-RU"/>
        </w:rPr>
        <w:t>4.2. Апелляция подается в письменном виде на имя председателя конфликтной комиссии с указанием конкретных критериев и баллов, по которым возникло разногласие.</w:t>
      </w:r>
    </w:p>
    <w:p w14:paraId="3BC0EF53" w14:textId="77777777" w:rsidR="00BD1E75" w:rsidRDefault="006F1D41">
      <w:pPr>
        <w:suppressAutoHyphens w:val="0"/>
        <w:ind w:firstLine="709"/>
        <w:contextualSpacing/>
        <w:jc w:val="both"/>
        <w:rPr>
          <w:lang w:eastAsia="ru-RU"/>
        </w:rPr>
      </w:pPr>
      <w:r>
        <w:rPr>
          <w:lang w:eastAsia="ru-RU"/>
        </w:rPr>
        <w:t>4.3. Апелляция не может содержать претензий к составу комиссии и процедуре оценки.</w:t>
      </w:r>
    </w:p>
    <w:p w14:paraId="3C852535" w14:textId="77777777" w:rsidR="00BD1E75" w:rsidRDefault="006F1D41">
      <w:pPr>
        <w:suppressAutoHyphens w:val="0"/>
        <w:ind w:firstLine="709"/>
        <w:contextualSpacing/>
        <w:jc w:val="both"/>
        <w:rPr>
          <w:lang w:eastAsia="ru-RU"/>
        </w:rPr>
      </w:pPr>
      <w:r>
        <w:rPr>
          <w:lang w:eastAsia="ru-RU"/>
        </w:rPr>
        <w:t>4.</w:t>
      </w:r>
      <w:r>
        <w:rPr>
          <w:lang w:eastAsia="ru-RU"/>
        </w:rPr>
        <w:t>4. На основании поданной апелляции председатель конфликтной комиссии в срок не позднее трех рабочих дней со дня подачи созывает для ее рассмотрения заседание конфликтной комиссии, на которое в обязательном порядке приглашаются члены комиссии и учитель, под</w:t>
      </w:r>
      <w:r>
        <w:rPr>
          <w:lang w:eastAsia="ru-RU"/>
        </w:rPr>
        <w:t>авший апелляцию.</w:t>
      </w:r>
    </w:p>
    <w:p w14:paraId="71432205" w14:textId="77777777" w:rsidR="00BD1E75" w:rsidRDefault="006F1D41">
      <w:pPr>
        <w:suppressAutoHyphens w:val="0"/>
        <w:ind w:firstLine="709"/>
        <w:contextualSpacing/>
        <w:jc w:val="both"/>
        <w:rPr>
          <w:lang w:eastAsia="ru-RU"/>
        </w:rPr>
      </w:pPr>
      <w:r>
        <w:rPr>
          <w:lang w:eastAsia="ru-RU"/>
        </w:rPr>
        <w:t>4.5. В присутствии учителя, подавшего апелляцию, члены конфликтной комиссии проводят проверку правильности оценки, данной комиссией, по результатам которой подтверждают данную ранее оценку, либо (если таковая признана недействительной) вын</w:t>
      </w:r>
      <w:r>
        <w:rPr>
          <w:lang w:eastAsia="ru-RU"/>
        </w:rPr>
        <w:t>осят свою оценку.</w:t>
      </w:r>
    </w:p>
    <w:p w14:paraId="05297758" w14:textId="77777777" w:rsidR="00BD1E75" w:rsidRDefault="006F1D41">
      <w:pPr>
        <w:suppressAutoHyphens w:val="0"/>
        <w:ind w:firstLine="709"/>
        <w:contextualSpacing/>
        <w:jc w:val="both"/>
        <w:rPr>
          <w:lang w:eastAsia="ru-RU"/>
        </w:rPr>
      </w:pPr>
      <w:r>
        <w:rPr>
          <w:lang w:eastAsia="ru-RU"/>
        </w:rPr>
        <w:t>Оценка, данная конфликтной комиссией в ходе рассмотрения апелляции, является окончательной и утверждается протоколом её заседания.</w:t>
      </w:r>
    </w:p>
    <w:p w14:paraId="41C8F396" w14:textId="77777777" w:rsidR="00BD1E75" w:rsidRDefault="00BD1E75">
      <w:pPr>
        <w:suppressAutoHyphens w:val="0"/>
        <w:contextualSpacing/>
        <w:jc w:val="both"/>
        <w:rPr>
          <w:lang w:eastAsia="ru-RU"/>
        </w:rPr>
      </w:pPr>
    </w:p>
    <w:p w14:paraId="72A3D3EC" w14:textId="77777777" w:rsidR="00BD1E75" w:rsidRDefault="00BD1E75">
      <w:pPr>
        <w:suppressAutoHyphens w:val="0"/>
        <w:contextualSpacing/>
        <w:jc w:val="center"/>
        <w:rPr>
          <w:b/>
          <w:lang w:eastAsia="ru-RU"/>
        </w:rPr>
      </w:pPr>
    </w:p>
    <w:p w14:paraId="0D0B940D" w14:textId="77777777" w:rsidR="00BD1E75" w:rsidRDefault="00BD1E75">
      <w:pPr>
        <w:suppressAutoHyphens w:val="0"/>
        <w:contextualSpacing/>
        <w:jc w:val="center"/>
        <w:rPr>
          <w:b/>
          <w:lang w:eastAsia="ru-RU"/>
        </w:rPr>
      </w:pPr>
    </w:p>
    <w:p w14:paraId="0E27B00A" w14:textId="77777777" w:rsidR="00BD1E75" w:rsidRDefault="00BD1E75">
      <w:pPr>
        <w:suppressAutoHyphens w:val="0"/>
        <w:contextualSpacing/>
        <w:jc w:val="center"/>
        <w:rPr>
          <w:b/>
          <w:lang w:eastAsia="ru-RU"/>
        </w:rPr>
      </w:pPr>
    </w:p>
    <w:p w14:paraId="60061E4C" w14:textId="77777777" w:rsidR="00BD1E75" w:rsidRDefault="00BD1E75">
      <w:pPr>
        <w:suppressAutoHyphens w:val="0"/>
        <w:contextualSpacing/>
        <w:jc w:val="center"/>
        <w:rPr>
          <w:b/>
          <w:lang w:eastAsia="ru-RU"/>
        </w:rPr>
      </w:pPr>
    </w:p>
    <w:p w14:paraId="44EAFD9C" w14:textId="77777777" w:rsidR="00BD1E75" w:rsidRDefault="00BD1E75">
      <w:pPr>
        <w:suppressAutoHyphens w:val="0"/>
        <w:contextualSpacing/>
        <w:jc w:val="center"/>
        <w:rPr>
          <w:b/>
          <w:lang w:eastAsia="ru-RU"/>
        </w:rPr>
      </w:pPr>
    </w:p>
    <w:p w14:paraId="4B94D5A5" w14:textId="77777777" w:rsidR="00BD1E75" w:rsidRDefault="00BD1E75">
      <w:pPr>
        <w:suppressAutoHyphens w:val="0"/>
        <w:contextualSpacing/>
        <w:jc w:val="center"/>
        <w:rPr>
          <w:b/>
          <w:lang w:eastAsia="ru-RU"/>
        </w:rPr>
      </w:pPr>
    </w:p>
    <w:p w14:paraId="3DEEC669" w14:textId="77777777" w:rsidR="00BD1E75" w:rsidRDefault="00BD1E75">
      <w:pPr>
        <w:suppressAutoHyphens w:val="0"/>
        <w:contextualSpacing/>
        <w:jc w:val="center"/>
        <w:rPr>
          <w:b/>
          <w:lang w:eastAsia="ru-RU"/>
        </w:rPr>
      </w:pPr>
    </w:p>
    <w:p w14:paraId="3656B9AB" w14:textId="77777777" w:rsidR="00BD1E75" w:rsidRDefault="00BD1E75">
      <w:pPr>
        <w:suppressAutoHyphens w:val="0"/>
        <w:contextualSpacing/>
        <w:jc w:val="center"/>
        <w:rPr>
          <w:b/>
          <w:lang w:eastAsia="ru-RU"/>
        </w:rPr>
      </w:pPr>
    </w:p>
    <w:p w14:paraId="45FB0818" w14:textId="77777777" w:rsidR="00BD1E75" w:rsidRDefault="00BD1E75">
      <w:pPr>
        <w:suppressAutoHyphens w:val="0"/>
        <w:contextualSpacing/>
        <w:jc w:val="center"/>
        <w:rPr>
          <w:b/>
          <w:lang w:eastAsia="ru-RU"/>
        </w:rPr>
      </w:pPr>
    </w:p>
    <w:p w14:paraId="049F31CB" w14:textId="77777777" w:rsidR="00BD1E75" w:rsidRDefault="00BD1E75">
      <w:pPr>
        <w:suppressAutoHyphens w:val="0"/>
        <w:contextualSpacing/>
        <w:jc w:val="center"/>
        <w:rPr>
          <w:b/>
          <w:lang w:eastAsia="ru-RU"/>
        </w:rPr>
      </w:pPr>
    </w:p>
    <w:p w14:paraId="53128261" w14:textId="77777777" w:rsidR="00BD1E75" w:rsidRDefault="00BD1E75">
      <w:pPr>
        <w:suppressAutoHyphens w:val="0"/>
        <w:contextualSpacing/>
        <w:jc w:val="center"/>
        <w:rPr>
          <w:b/>
          <w:lang w:eastAsia="ru-RU"/>
        </w:rPr>
      </w:pPr>
    </w:p>
    <w:p w14:paraId="62486C05" w14:textId="77777777" w:rsidR="00BD1E75" w:rsidRDefault="00BD1E75">
      <w:pPr>
        <w:suppressAutoHyphens w:val="0"/>
        <w:contextualSpacing/>
        <w:jc w:val="center"/>
        <w:rPr>
          <w:b/>
          <w:lang w:eastAsia="ru-RU"/>
        </w:rPr>
      </w:pPr>
    </w:p>
    <w:p w14:paraId="4101652C" w14:textId="77777777" w:rsidR="00BD1E75" w:rsidRDefault="00BD1E75">
      <w:pPr>
        <w:suppressAutoHyphens w:val="0"/>
        <w:contextualSpacing/>
        <w:jc w:val="center"/>
        <w:rPr>
          <w:b/>
          <w:lang w:eastAsia="ru-RU"/>
        </w:rPr>
      </w:pPr>
    </w:p>
    <w:p w14:paraId="4B99056E" w14:textId="77777777" w:rsidR="00BD1E75" w:rsidRDefault="00BD1E75">
      <w:pPr>
        <w:suppressAutoHyphens w:val="0"/>
        <w:contextualSpacing/>
        <w:jc w:val="center"/>
        <w:rPr>
          <w:b/>
          <w:lang w:eastAsia="ru-RU"/>
        </w:rPr>
      </w:pPr>
    </w:p>
    <w:p w14:paraId="1299C43A" w14:textId="77777777" w:rsidR="00BD1E75" w:rsidRDefault="00BD1E75">
      <w:pPr>
        <w:suppressAutoHyphens w:val="0"/>
        <w:contextualSpacing/>
        <w:jc w:val="center"/>
        <w:rPr>
          <w:b/>
          <w:lang w:eastAsia="ru-RU"/>
        </w:rPr>
      </w:pPr>
    </w:p>
    <w:p w14:paraId="4DDBEF00" w14:textId="77777777" w:rsidR="00BD1E75" w:rsidRPr="006F1D41" w:rsidRDefault="00BD1E75">
      <w:pPr>
        <w:suppressAutoHyphens w:val="0"/>
        <w:ind w:left="4536"/>
        <w:contextualSpacing/>
        <w:rPr>
          <w:b/>
          <w:lang w:eastAsia="ru-RU"/>
        </w:rPr>
      </w:pPr>
    </w:p>
    <w:p w14:paraId="5F7473CB" w14:textId="77777777" w:rsidR="00BD1E75" w:rsidRDefault="006F1D41">
      <w:pPr>
        <w:suppressAutoHyphens w:val="0"/>
        <w:ind w:left="4536"/>
        <w:contextualSpacing/>
        <w:rPr>
          <w:lang w:eastAsia="ru-RU"/>
        </w:rPr>
      </w:pPr>
      <w:r>
        <w:rPr>
          <w:lang w:eastAsia="ru-RU"/>
        </w:rPr>
        <w:t>Приложение 1</w:t>
      </w:r>
    </w:p>
    <w:p w14:paraId="7612F247" w14:textId="77777777" w:rsidR="00BD1E75" w:rsidRDefault="006F1D41">
      <w:pPr>
        <w:suppressAutoHyphens w:val="0"/>
        <w:ind w:left="4536"/>
        <w:contextualSpacing/>
        <w:rPr>
          <w:lang w:eastAsia="ru-RU"/>
        </w:rPr>
      </w:pPr>
      <w:r>
        <w:rPr>
          <w:lang w:eastAsia="ru-RU"/>
        </w:rPr>
        <w:t xml:space="preserve">К Положению об оценке качества и результативности профессиональной </w:t>
      </w:r>
      <w:r>
        <w:rPr>
          <w:lang w:eastAsia="ru-RU"/>
        </w:rPr>
        <w:t>деятельности учителей МБОУ «Новоромановская СОШ»</w:t>
      </w:r>
    </w:p>
    <w:p w14:paraId="3461D779" w14:textId="77777777" w:rsidR="00BD1E75" w:rsidRDefault="00BD1E75">
      <w:pPr>
        <w:suppressAutoHyphens w:val="0"/>
        <w:contextualSpacing/>
        <w:rPr>
          <w:lang w:eastAsia="ru-RU"/>
        </w:rPr>
      </w:pPr>
    </w:p>
    <w:p w14:paraId="2BBCD2AA" w14:textId="77777777" w:rsidR="00BD1E75" w:rsidRDefault="006F1D41">
      <w:pPr>
        <w:suppressAutoHyphens w:val="0"/>
        <w:contextualSpacing/>
        <w:jc w:val="center"/>
        <w:rPr>
          <w:b/>
          <w:lang w:eastAsia="ru-RU"/>
        </w:rPr>
      </w:pPr>
      <w:r>
        <w:rPr>
          <w:b/>
          <w:lang w:eastAsia="ru-RU"/>
        </w:rPr>
        <w:t>Показатели и критерии оценки качества и результативности</w:t>
      </w:r>
    </w:p>
    <w:p w14:paraId="7E2E87EE" w14:textId="77777777" w:rsidR="00BD1E75" w:rsidRDefault="006F1D41">
      <w:pPr>
        <w:suppressAutoHyphens w:val="0"/>
        <w:contextualSpacing/>
        <w:jc w:val="center"/>
        <w:rPr>
          <w:b/>
          <w:lang w:eastAsia="ru-RU"/>
        </w:rPr>
      </w:pPr>
      <w:r>
        <w:rPr>
          <w:b/>
          <w:lang w:eastAsia="ru-RU"/>
        </w:rPr>
        <w:t>профессиональной деятельности учителя</w:t>
      </w:r>
    </w:p>
    <w:p w14:paraId="3CF2D8B6" w14:textId="77777777" w:rsidR="00BD1E75" w:rsidRDefault="00BD1E75">
      <w:pPr>
        <w:suppressAutoHyphens w:val="0"/>
        <w:ind w:firstLine="720"/>
        <w:contextualSpacing/>
        <w:jc w:val="both"/>
        <w:rPr>
          <w:b/>
          <w:lang w:eastAsia="ru-RU"/>
        </w:rPr>
      </w:pPr>
    </w:p>
    <w:p w14:paraId="04DC7231" w14:textId="77777777" w:rsidR="00BD1E75" w:rsidRDefault="006F1D41">
      <w:pPr>
        <w:suppressAutoHyphens w:val="0"/>
        <w:ind w:firstLine="720"/>
        <w:contextualSpacing/>
        <w:jc w:val="both"/>
        <w:rPr>
          <w:b/>
          <w:lang w:eastAsia="ru-RU"/>
        </w:rPr>
      </w:pPr>
      <w:r>
        <w:rPr>
          <w:b/>
          <w:lang w:eastAsia="ru-RU"/>
        </w:rPr>
        <w:t>Основные группы показателей:</w:t>
      </w:r>
    </w:p>
    <w:p w14:paraId="0FB78278" w14:textId="77777777" w:rsidR="00BD1E75" w:rsidRDefault="00BD1E75">
      <w:pPr>
        <w:suppressAutoHyphens w:val="0"/>
        <w:ind w:firstLine="720"/>
        <w:contextualSpacing/>
        <w:jc w:val="both"/>
        <w:rPr>
          <w:b/>
          <w:lang w:eastAsia="ru-RU"/>
        </w:rPr>
      </w:pPr>
    </w:p>
    <w:p w14:paraId="52A70C11" w14:textId="77777777" w:rsidR="00BD1E75" w:rsidRDefault="006F1D41">
      <w:pPr>
        <w:suppressAutoHyphens w:val="0"/>
        <w:ind w:firstLine="720"/>
        <w:contextualSpacing/>
        <w:jc w:val="both"/>
        <w:rPr>
          <w:lang w:eastAsia="ru-RU"/>
        </w:rPr>
      </w:pPr>
      <w:r>
        <w:rPr>
          <w:lang w:eastAsia="ru-RU"/>
        </w:rPr>
        <w:t>Показатель (П</w:t>
      </w:r>
      <w:proofErr w:type="gramStart"/>
      <w:r>
        <w:rPr>
          <w:lang w:eastAsia="ru-RU"/>
        </w:rPr>
        <w:t>1</w:t>
      </w:r>
      <w:proofErr w:type="gramEnd"/>
      <w:r>
        <w:rPr>
          <w:lang w:eastAsia="ru-RU"/>
        </w:rPr>
        <w:t>): Результативность деятельности учителя по формированию учебных д</w:t>
      </w:r>
      <w:r>
        <w:rPr>
          <w:lang w:eastAsia="ru-RU"/>
        </w:rPr>
        <w:t xml:space="preserve">остижений обучающихся. </w:t>
      </w:r>
    </w:p>
    <w:p w14:paraId="2D9059D7" w14:textId="77777777" w:rsidR="00BD1E75" w:rsidRDefault="006F1D41">
      <w:pPr>
        <w:suppressAutoHyphens w:val="0"/>
        <w:ind w:firstLine="720"/>
        <w:contextualSpacing/>
        <w:jc w:val="both"/>
        <w:rPr>
          <w:lang w:eastAsia="ru-RU"/>
        </w:rPr>
      </w:pPr>
      <w:r>
        <w:rPr>
          <w:lang w:eastAsia="ru-RU"/>
        </w:rPr>
        <w:t>Показатель (П</w:t>
      </w:r>
      <w:proofErr w:type="gramStart"/>
      <w:r>
        <w:rPr>
          <w:lang w:eastAsia="ru-RU"/>
        </w:rPr>
        <w:t>2</w:t>
      </w:r>
      <w:proofErr w:type="gramEnd"/>
      <w:r>
        <w:rPr>
          <w:lang w:eastAsia="ru-RU"/>
        </w:rPr>
        <w:t xml:space="preserve">): Результативность деятельности учителя по формированию </w:t>
      </w:r>
      <w:proofErr w:type="spellStart"/>
      <w:r>
        <w:rPr>
          <w:lang w:eastAsia="ru-RU"/>
        </w:rPr>
        <w:t>внеучебных</w:t>
      </w:r>
      <w:proofErr w:type="spellEnd"/>
      <w:r>
        <w:rPr>
          <w:lang w:eastAsia="ru-RU"/>
        </w:rPr>
        <w:t xml:space="preserve"> достижений обучающихся. </w:t>
      </w:r>
    </w:p>
    <w:p w14:paraId="24106353" w14:textId="77777777" w:rsidR="00BD1E75" w:rsidRDefault="006F1D41">
      <w:pPr>
        <w:suppressAutoHyphens w:val="0"/>
        <w:ind w:firstLine="720"/>
        <w:contextualSpacing/>
        <w:jc w:val="both"/>
        <w:rPr>
          <w:lang w:eastAsia="ru-RU"/>
        </w:rPr>
      </w:pPr>
      <w:r>
        <w:rPr>
          <w:lang w:eastAsia="ru-RU"/>
        </w:rPr>
        <w:t xml:space="preserve">Показатель (П3): Обеспечение непрерывного повышения профессионального мастерства. </w:t>
      </w:r>
    </w:p>
    <w:p w14:paraId="316400BE" w14:textId="77777777" w:rsidR="00BD1E75" w:rsidRDefault="006F1D41">
      <w:pPr>
        <w:suppressAutoHyphens w:val="0"/>
        <w:ind w:firstLine="720"/>
        <w:contextualSpacing/>
        <w:jc w:val="both"/>
        <w:rPr>
          <w:lang w:eastAsia="ru-RU"/>
        </w:rPr>
      </w:pPr>
      <w:r>
        <w:rPr>
          <w:lang w:eastAsia="ru-RU"/>
        </w:rPr>
        <w:t>Показатель (П</w:t>
      </w:r>
      <w:proofErr w:type="gramStart"/>
      <w:r>
        <w:rPr>
          <w:lang w:eastAsia="ru-RU"/>
        </w:rPr>
        <w:t>4</w:t>
      </w:r>
      <w:proofErr w:type="gramEnd"/>
      <w:r>
        <w:rPr>
          <w:lang w:eastAsia="ru-RU"/>
        </w:rPr>
        <w:t xml:space="preserve">): Формирование позитивного </w:t>
      </w:r>
      <w:r>
        <w:rPr>
          <w:lang w:eastAsia="ru-RU"/>
        </w:rPr>
        <w:t xml:space="preserve">имиджа общеобразовательной организации. </w:t>
      </w:r>
    </w:p>
    <w:p w14:paraId="6973D700" w14:textId="77777777" w:rsidR="00BD1E75" w:rsidRDefault="006F1D41">
      <w:pPr>
        <w:suppressAutoHyphens w:val="0"/>
        <w:ind w:firstLine="720"/>
        <w:contextualSpacing/>
        <w:jc w:val="both"/>
        <w:rPr>
          <w:lang w:eastAsia="ru-RU"/>
        </w:rPr>
      </w:pPr>
      <w:r>
        <w:rPr>
          <w:lang w:eastAsia="ru-RU"/>
        </w:rPr>
        <w:t>Показатель (П5): Работа с детьми из семей, находящихся в социально опасном положении.</w:t>
      </w:r>
    </w:p>
    <w:p w14:paraId="1FC39945" w14:textId="77777777" w:rsidR="00BD1E75" w:rsidRDefault="00BD1E75">
      <w:pPr>
        <w:suppressAutoHyphens w:val="0"/>
        <w:ind w:firstLine="720"/>
        <w:contextualSpacing/>
        <w:jc w:val="both"/>
        <w:rPr>
          <w:lang w:eastAsia="ru-RU"/>
        </w:rPr>
      </w:pPr>
    </w:p>
    <w:p w14:paraId="0562CB0E" w14:textId="77777777" w:rsidR="00BD1E75" w:rsidRDefault="00BD1E75">
      <w:pPr>
        <w:suppressAutoHyphens w:val="0"/>
        <w:ind w:firstLine="720"/>
        <w:contextualSpacing/>
        <w:jc w:val="both"/>
        <w:rPr>
          <w:b/>
          <w:lang w:eastAsia="ru-RU"/>
        </w:rPr>
      </w:pPr>
    </w:p>
    <w:tbl>
      <w:tblPr>
        <w:tblW w:w="1060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762"/>
        <w:gridCol w:w="2903"/>
        <w:gridCol w:w="3248"/>
        <w:gridCol w:w="1695"/>
      </w:tblGrid>
      <w:tr w:rsidR="00BD1E75" w14:paraId="26F9B5F4" w14:textId="77777777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0891D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Критерий (К)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5B119" w14:textId="77777777" w:rsidR="00BD1E75" w:rsidRDefault="006F1D4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Индикатор (И)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424B3" w14:textId="77777777" w:rsidR="00BD1E75" w:rsidRDefault="006F1D4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Схема расчета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28F27" w14:textId="77777777" w:rsidR="00BD1E75" w:rsidRDefault="006F1D4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Баллы</w:t>
            </w:r>
          </w:p>
        </w:tc>
      </w:tr>
      <w:tr w:rsidR="00BD1E75" w14:paraId="6E71BFDA" w14:textId="77777777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841BE" w14:textId="77777777" w:rsidR="00BD1E75" w:rsidRDefault="006F1D4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999B5" w14:textId="77777777" w:rsidR="00BD1E75" w:rsidRDefault="006F1D4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D5EC4" w14:textId="77777777" w:rsidR="00BD1E75" w:rsidRDefault="006F1D4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8DEE6" w14:textId="77777777" w:rsidR="00BD1E75" w:rsidRDefault="006F1D4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</w:tr>
      <w:tr w:rsidR="00BD1E75" w14:paraId="75EF9636" w14:textId="77777777">
        <w:tc>
          <w:tcPr>
            <w:tcW w:w="10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C74AD" w14:textId="77777777" w:rsidR="00BD1E75" w:rsidRDefault="006F1D41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Показатель (П</w:t>
            </w:r>
            <w:proofErr w:type="gramStart"/>
            <w:r>
              <w:rPr>
                <w:b/>
                <w:sz w:val="22"/>
                <w:szCs w:val="22"/>
                <w:lang w:eastAsia="ru-RU"/>
              </w:rPr>
              <w:t>1</w:t>
            </w:r>
            <w:proofErr w:type="gramEnd"/>
            <w:r>
              <w:rPr>
                <w:b/>
                <w:sz w:val="22"/>
                <w:szCs w:val="22"/>
                <w:lang w:eastAsia="ru-RU"/>
              </w:rPr>
              <w:t>): Результативность деятельности учителя по формированию</w:t>
            </w:r>
            <w:r>
              <w:rPr>
                <w:b/>
                <w:sz w:val="22"/>
                <w:szCs w:val="22"/>
                <w:lang w:eastAsia="ru-RU"/>
              </w:rPr>
              <w:t xml:space="preserve"> учебных достижений обучающихся.</w:t>
            </w:r>
          </w:p>
        </w:tc>
      </w:tr>
      <w:tr w:rsidR="00BD1E75" w14:paraId="5FB50457" w14:textId="77777777"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F52B9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Достижения обучающихся во Всероссийской олимпиаде школьников и международной олимпиаде по учебному предмету (К</w:t>
            </w:r>
            <w:proofErr w:type="gramStart"/>
            <w:r>
              <w:rPr>
                <w:sz w:val="22"/>
                <w:szCs w:val="22"/>
                <w:lang w:eastAsia="ru-RU"/>
              </w:rPr>
              <w:t>1</w:t>
            </w:r>
            <w:proofErr w:type="gramEnd"/>
            <w:r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7DDCD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Наличие обучающихся, участвовавших во Всероссийской олимпиаде школьников и международной олимпиаде по </w:t>
            </w:r>
            <w:r>
              <w:rPr>
                <w:sz w:val="22"/>
                <w:szCs w:val="22"/>
                <w:lang w:eastAsia="ru-RU"/>
              </w:rPr>
              <w:t>учебному предмету (И</w:t>
            </w:r>
            <w:proofErr w:type="gramStart"/>
            <w:r>
              <w:rPr>
                <w:sz w:val="22"/>
                <w:szCs w:val="22"/>
                <w:lang w:eastAsia="ru-RU"/>
              </w:rPr>
              <w:t>1</w:t>
            </w:r>
            <w:proofErr w:type="gramEnd"/>
            <w:r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501F2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Количество обучающихся (за исключением И</w:t>
            </w:r>
            <w:proofErr w:type="gramStart"/>
            <w:r>
              <w:rPr>
                <w:sz w:val="22"/>
                <w:szCs w:val="22"/>
                <w:lang w:eastAsia="ru-RU"/>
              </w:rPr>
              <w:t>2</w:t>
            </w:r>
            <w:proofErr w:type="gramEnd"/>
            <w:r>
              <w:rPr>
                <w:sz w:val="22"/>
                <w:szCs w:val="22"/>
                <w:lang w:eastAsia="ru-RU"/>
              </w:rPr>
              <w:t>), участвовавших в предметной олимпиаде по уровням:</w:t>
            </w:r>
          </w:p>
          <w:p w14:paraId="32650845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школьный</w:t>
            </w:r>
          </w:p>
          <w:p w14:paraId="4ED537BF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районный</w:t>
            </w:r>
          </w:p>
          <w:p w14:paraId="4A4080A2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краевой</w:t>
            </w:r>
          </w:p>
          <w:p w14:paraId="63C29D0F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федеральный</w:t>
            </w:r>
          </w:p>
          <w:p w14:paraId="1E30A810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международный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E0A41" w14:textId="77777777" w:rsidR="00BD1E75" w:rsidRDefault="00BD1E75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14:paraId="62EBF3C5" w14:textId="77777777" w:rsidR="00BD1E75" w:rsidRDefault="00BD1E7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14:paraId="6D98A12B" w14:textId="77777777" w:rsidR="00BD1E75" w:rsidRDefault="00BD1E7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14:paraId="2946DB82" w14:textId="77777777" w:rsidR="00BD1E75" w:rsidRDefault="00BD1E7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14:paraId="4E87E97E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 б.</w:t>
            </w:r>
          </w:p>
          <w:p w14:paraId="4130338D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 б.</w:t>
            </w:r>
          </w:p>
          <w:p w14:paraId="0FC01AF9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 б.</w:t>
            </w:r>
          </w:p>
          <w:p w14:paraId="1595C6D3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 б.</w:t>
            </w:r>
          </w:p>
          <w:p w14:paraId="6DB707DC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 б.</w:t>
            </w:r>
          </w:p>
        </w:tc>
      </w:tr>
      <w:tr w:rsidR="00BD1E75" w14:paraId="66C3DD5B" w14:textId="77777777"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7CC1D" w14:textId="77777777" w:rsidR="00BD1E75" w:rsidRDefault="00BD1E75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B5D8F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Наличие обучающихся, занявших призовые места на </w:t>
            </w:r>
            <w:r>
              <w:rPr>
                <w:sz w:val="22"/>
                <w:szCs w:val="22"/>
                <w:lang w:eastAsia="ru-RU"/>
              </w:rPr>
              <w:t>Всероссийской олимпиаде школьников и международной олимпиаде по учебному предмету (И</w:t>
            </w:r>
            <w:proofErr w:type="gramStart"/>
            <w:r>
              <w:rPr>
                <w:sz w:val="22"/>
                <w:szCs w:val="22"/>
                <w:lang w:eastAsia="ru-RU"/>
              </w:rPr>
              <w:t>2</w:t>
            </w:r>
            <w:proofErr w:type="gramEnd"/>
            <w:r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C12BB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Количество победителей предметной олимпиады по уровням:</w:t>
            </w:r>
          </w:p>
          <w:p w14:paraId="2C886119" w14:textId="77777777" w:rsidR="00BD1E75" w:rsidRDefault="006F1D41">
            <w:pPr>
              <w:suppressAutoHyphens w:val="0"/>
            </w:pPr>
            <w:proofErr w:type="gramStart"/>
            <w:r>
              <w:rPr>
                <w:sz w:val="22"/>
                <w:szCs w:val="22"/>
                <w:lang w:eastAsia="ru-RU"/>
              </w:rPr>
              <w:t>Школьный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(3, 2, 1 место);</w:t>
            </w:r>
          </w:p>
          <w:p w14:paraId="421735D4" w14:textId="77777777" w:rsidR="00BD1E75" w:rsidRDefault="006F1D41">
            <w:pPr>
              <w:suppressAutoHyphens w:val="0"/>
            </w:pPr>
            <w:proofErr w:type="gramStart"/>
            <w:r>
              <w:rPr>
                <w:sz w:val="22"/>
                <w:szCs w:val="22"/>
                <w:lang w:eastAsia="ru-RU"/>
              </w:rPr>
              <w:t>районный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 (3, 2, 1 место);</w:t>
            </w:r>
          </w:p>
          <w:p w14:paraId="427FB6DC" w14:textId="77777777" w:rsidR="00BD1E75" w:rsidRDefault="006F1D41">
            <w:pPr>
              <w:suppressAutoHyphens w:val="0"/>
            </w:pPr>
            <w:proofErr w:type="gramStart"/>
            <w:r>
              <w:rPr>
                <w:sz w:val="22"/>
                <w:szCs w:val="22"/>
                <w:lang w:eastAsia="ru-RU"/>
              </w:rPr>
              <w:t>краевой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(3, 2, 1 место);</w:t>
            </w:r>
          </w:p>
          <w:p w14:paraId="469A55FA" w14:textId="77777777" w:rsidR="00BD1E75" w:rsidRDefault="006F1D41">
            <w:pPr>
              <w:suppressAutoHyphens w:val="0"/>
            </w:pPr>
            <w:proofErr w:type="gramStart"/>
            <w:r>
              <w:rPr>
                <w:sz w:val="22"/>
                <w:szCs w:val="22"/>
                <w:lang w:eastAsia="ru-RU"/>
              </w:rPr>
              <w:t>федеральный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(3, 2, 1 место);</w:t>
            </w:r>
          </w:p>
          <w:p w14:paraId="7C7D6E71" w14:textId="77777777" w:rsidR="00BD1E75" w:rsidRDefault="006F1D41">
            <w:pPr>
              <w:suppressAutoHyphens w:val="0"/>
            </w:pPr>
            <w:proofErr w:type="gramStart"/>
            <w:r>
              <w:rPr>
                <w:sz w:val="22"/>
                <w:szCs w:val="22"/>
                <w:lang w:eastAsia="ru-RU"/>
              </w:rPr>
              <w:t>международный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(3, 2, 1 место)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FFD37" w14:textId="77777777" w:rsidR="00BD1E75" w:rsidRDefault="00BD1E75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14:paraId="6B699379" w14:textId="77777777" w:rsidR="00BD1E75" w:rsidRDefault="00BD1E7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14:paraId="3FE9F23F" w14:textId="77777777" w:rsidR="00BD1E75" w:rsidRDefault="00BD1E7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14:paraId="255CA531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3, 4, 5 б.</w:t>
            </w:r>
          </w:p>
          <w:p w14:paraId="5F4DB6EE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6, 8, 10 б.</w:t>
            </w:r>
          </w:p>
          <w:p w14:paraId="22E6AB2E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 15, 20 б.</w:t>
            </w:r>
          </w:p>
          <w:p w14:paraId="0C82ACEF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30, 40, 50 б.</w:t>
            </w:r>
          </w:p>
          <w:p w14:paraId="044E7AE3" w14:textId="77777777" w:rsidR="00BD1E75" w:rsidRDefault="006F1D41">
            <w:pPr>
              <w:suppressAutoHyphens w:val="0"/>
            </w:pPr>
            <w:r>
              <w:rPr>
                <w:sz w:val="22"/>
                <w:szCs w:val="22"/>
                <w:lang w:eastAsia="ru-RU"/>
              </w:rPr>
              <w:t>60, 80,100 б.</w:t>
            </w:r>
          </w:p>
        </w:tc>
      </w:tr>
      <w:tr w:rsidR="00BD1E75" w14:paraId="33E4660C" w14:textId="77777777"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71E8F" w14:textId="77777777" w:rsidR="00BD1E75" w:rsidRDefault="006F1D41">
            <w:pPr>
              <w:suppressAutoHyphens w:val="0"/>
            </w:pPr>
            <w:r>
              <w:rPr>
                <w:sz w:val="22"/>
                <w:szCs w:val="22"/>
                <w:lang w:eastAsia="ru-RU"/>
              </w:rPr>
              <w:t>Достижения обучающихся в очных олимпиадах, научно-практических конференциях по учебному предмету (К</w:t>
            </w:r>
            <w:proofErr w:type="gramStart"/>
            <w:r>
              <w:rPr>
                <w:sz w:val="22"/>
                <w:szCs w:val="22"/>
                <w:lang w:eastAsia="ru-RU"/>
              </w:rPr>
              <w:t>2</w:t>
            </w:r>
            <w:proofErr w:type="gramEnd"/>
            <w:r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BFBFB" w14:textId="77777777" w:rsidR="00BD1E75" w:rsidRDefault="006F1D41">
            <w:pPr>
              <w:suppressAutoHyphens w:val="0"/>
            </w:pPr>
            <w:r>
              <w:rPr>
                <w:sz w:val="22"/>
                <w:szCs w:val="22"/>
                <w:lang w:eastAsia="ru-RU"/>
              </w:rPr>
              <w:t xml:space="preserve">Наличие обучающихся, участвовавших в очных олимпиадах, </w:t>
            </w:r>
            <w:r>
              <w:rPr>
                <w:sz w:val="22"/>
                <w:szCs w:val="22"/>
                <w:lang w:eastAsia="ru-RU"/>
              </w:rPr>
              <w:t>научно-практических конференциях по учебному предмету (И3)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CF80D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Количество обучающихся (за исключением И</w:t>
            </w:r>
            <w:proofErr w:type="gramStart"/>
            <w:r>
              <w:rPr>
                <w:sz w:val="22"/>
                <w:szCs w:val="22"/>
                <w:lang w:eastAsia="ru-RU"/>
              </w:rPr>
              <w:t>4</w:t>
            </w:r>
            <w:proofErr w:type="gramEnd"/>
            <w:r>
              <w:rPr>
                <w:sz w:val="22"/>
                <w:szCs w:val="22"/>
                <w:lang w:eastAsia="ru-RU"/>
              </w:rPr>
              <w:t>), участвовавших в очных олимпиадах, научно-практических конференциях по уровням:</w:t>
            </w:r>
          </w:p>
          <w:p w14:paraId="69AC36D6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школьный</w:t>
            </w:r>
          </w:p>
          <w:p w14:paraId="37D98EF2" w14:textId="77777777" w:rsidR="00BD1E75" w:rsidRDefault="006F1D41">
            <w:pPr>
              <w:suppressAutoHyphens w:val="0"/>
            </w:pPr>
            <w:r>
              <w:rPr>
                <w:sz w:val="22"/>
                <w:szCs w:val="22"/>
                <w:lang w:eastAsia="ru-RU"/>
              </w:rPr>
              <w:t>районный</w:t>
            </w:r>
          </w:p>
          <w:p w14:paraId="7A3E541E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краевой</w:t>
            </w:r>
          </w:p>
          <w:p w14:paraId="3E1E5EAC" w14:textId="77777777" w:rsidR="00BD1E75" w:rsidRDefault="006F1D41">
            <w:pPr>
              <w:suppressAutoHyphens w:val="0"/>
            </w:pPr>
            <w:r>
              <w:rPr>
                <w:sz w:val="22"/>
                <w:szCs w:val="22"/>
                <w:lang w:eastAsia="ru-RU"/>
              </w:rPr>
              <w:lastRenderedPageBreak/>
              <w:t>федеральный;</w:t>
            </w:r>
          </w:p>
          <w:p w14:paraId="228FB845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международный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2F646" w14:textId="77777777" w:rsidR="00BD1E75" w:rsidRDefault="00BD1E75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14:paraId="08CE6F91" w14:textId="77777777" w:rsidR="00BD1E75" w:rsidRDefault="00BD1E7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14:paraId="61CDCEAD" w14:textId="77777777" w:rsidR="00BD1E75" w:rsidRDefault="00BD1E7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14:paraId="6BB9E253" w14:textId="77777777" w:rsidR="00BD1E75" w:rsidRDefault="00BD1E7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14:paraId="23DE523C" w14:textId="77777777" w:rsidR="00BD1E75" w:rsidRDefault="00BD1E7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14:paraId="52E56223" w14:textId="77777777" w:rsidR="00BD1E75" w:rsidRDefault="00BD1E7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14:paraId="0D91C1F9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 б.</w:t>
            </w:r>
          </w:p>
          <w:p w14:paraId="11633EB1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 б.</w:t>
            </w:r>
          </w:p>
          <w:p w14:paraId="70AA8A4D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 б.</w:t>
            </w:r>
          </w:p>
          <w:p w14:paraId="7B164198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10 б.</w:t>
            </w:r>
          </w:p>
          <w:p w14:paraId="03945284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 б.</w:t>
            </w:r>
          </w:p>
        </w:tc>
      </w:tr>
      <w:tr w:rsidR="00BD1E75" w14:paraId="0B55643D" w14:textId="77777777"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47A01" w14:textId="77777777" w:rsidR="00BD1E75" w:rsidRDefault="00BD1E75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50964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Наличие обучающихся, занявших призовые места  в очных олимпиадах, научно-практических конференциях по учебному предмету (И</w:t>
            </w:r>
            <w:proofErr w:type="gramStart"/>
            <w:r>
              <w:rPr>
                <w:sz w:val="22"/>
                <w:szCs w:val="22"/>
                <w:lang w:eastAsia="ru-RU"/>
              </w:rPr>
              <w:t>4</w:t>
            </w:r>
            <w:proofErr w:type="gramEnd"/>
            <w:r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ED185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Количество победителей очных олимпиад, научно-практических конференций по уровням:</w:t>
            </w:r>
          </w:p>
          <w:p w14:paraId="1DB27A65" w14:textId="77777777" w:rsidR="00BD1E75" w:rsidRDefault="006F1D41">
            <w:pPr>
              <w:suppressAutoHyphens w:val="0"/>
            </w:pPr>
            <w:proofErr w:type="gramStart"/>
            <w:r>
              <w:rPr>
                <w:sz w:val="22"/>
                <w:szCs w:val="22"/>
                <w:lang w:eastAsia="ru-RU"/>
              </w:rPr>
              <w:t>Школьный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(3, 2, 1 место);</w:t>
            </w:r>
          </w:p>
          <w:p w14:paraId="0C0676C9" w14:textId="77777777" w:rsidR="00BD1E75" w:rsidRDefault="006F1D41">
            <w:pPr>
              <w:suppressAutoHyphens w:val="0"/>
            </w:pPr>
            <w:proofErr w:type="gramStart"/>
            <w:r>
              <w:rPr>
                <w:sz w:val="22"/>
                <w:szCs w:val="22"/>
                <w:lang w:eastAsia="ru-RU"/>
              </w:rPr>
              <w:t>Районный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 (3, 2, 1 место);</w:t>
            </w:r>
          </w:p>
          <w:p w14:paraId="70E00D9F" w14:textId="77777777" w:rsidR="00BD1E75" w:rsidRDefault="006F1D41">
            <w:pPr>
              <w:suppressAutoHyphens w:val="0"/>
            </w:pPr>
            <w:proofErr w:type="gramStart"/>
            <w:r>
              <w:rPr>
                <w:sz w:val="22"/>
                <w:szCs w:val="22"/>
                <w:lang w:eastAsia="ru-RU"/>
              </w:rPr>
              <w:t>краевой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(3, 2, 1 место);</w:t>
            </w:r>
          </w:p>
          <w:p w14:paraId="2A796092" w14:textId="77777777" w:rsidR="00BD1E75" w:rsidRDefault="006F1D41">
            <w:pPr>
              <w:suppressAutoHyphens w:val="0"/>
            </w:pPr>
            <w:proofErr w:type="gramStart"/>
            <w:r>
              <w:rPr>
                <w:sz w:val="22"/>
                <w:szCs w:val="22"/>
                <w:lang w:eastAsia="ru-RU"/>
              </w:rPr>
              <w:t>федеральный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(3, 2, 1 место);</w:t>
            </w:r>
          </w:p>
          <w:p w14:paraId="39D47939" w14:textId="77777777" w:rsidR="00BD1E75" w:rsidRDefault="006F1D41">
            <w:pPr>
              <w:suppressAutoHyphens w:val="0"/>
            </w:pPr>
            <w:proofErr w:type="gramStart"/>
            <w:r>
              <w:rPr>
                <w:sz w:val="22"/>
                <w:szCs w:val="22"/>
                <w:lang w:eastAsia="ru-RU"/>
              </w:rPr>
              <w:t>международный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(3, 2, 1 место)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3CB0F" w14:textId="77777777" w:rsidR="00BD1E75" w:rsidRDefault="00BD1E75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14:paraId="07459315" w14:textId="77777777" w:rsidR="00BD1E75" w:rsidRDefault="00BD1E7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14:paraId="6537F28F" w14:textId="77777777" w:rsidR="00BD1E75" w:rsidRDefault="00BD1E7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14:paraId="2368CED8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2,3,4 б.</w:t>
            </w:r>
          </w:p>
          <w:p w14:paraId="5A74F2C2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5, 6, 7 б.</w:t>
            </w:r>
          </w:p>
          <w:p w14:paraId="6E0783ED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 12, 14 б.</w:t>
            </w:r>
          </w:p>
          <w:p w14:paraId="0EB42BF8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15, 17, 20 б.</w:t>
            </w:r>
          </w:p>
          <w:p w14:paraId="72D7DFE5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25, 30, 40 б.</w:t>
            </w:r>
          </w:p>
        </w:tc>
      </w:tr>
      <w:tr w:rsidR="00BD1E75" w14:paraId="5EB39121" w14:textId="77777777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5EA9A" w14:textId="77777777" w:rsidR="00BD1E75" w:rsidRDefault="006F1D41">
            <w:pPr>
              <w:suppressAutoHyphens w:val="0"/>
            </w:pPr>
            <w:r>
              <w:rPr>
                <w:sz w:val="22"/>
                <w:szCs w:val="22"/>
                <w:lang w:eastAsia="ru-RU"/>
              </w:rPr>
              <w:t xml:space="preserve">Достижения обучающихся в заочных олимпиадах, научно-практических конференциях </w:t>
            </w:r>
            <w:r>
              <w:rPr>
                <w:sz w:val="22"/>
                <w:szCs w:val="22"/>
                <w:lang w:eastAsia="ru-RU"/>
              </w:rPr>
              <w:t>по учебному предмету (К3)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A97A9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Наличие обучающихся, занявших призовые места в заочных олимпиадах, научно-практических конференциях по учебному предмету (И5)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FA916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Количество победителей, лауреатов, дипломантов заочных олимпиад, научно-практических конференций по пред</w:t>
            </w:r>
            <w:r>
              <w:rPr>
                <w:sz w:val="22"/>
                <w:szCs w:val="22"/>
                <w:lang w:eastAsia="ru-RU"/>
              </w:rPr>
              <w:t>мету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5568E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0,5 б. за каждого обучающегося, но не более</w:t>
            </w:r>
          </w:p>
          <w:p w14:paraId="36BF5A48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 б.</w:t>
            </w:r>
          </w:p>
        </w:tc>
      </w:tr>
      <w:tr w:rsidR="00BD1E75" w14:paraId="050C7DE6" w14:textId="77777777">
        <w:tc>
          <w:tcPr>
            <w:tcW w:w="10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5CC87" w14:textId="77777777" w:rsidR="00BD1E75" w:rsidRDefault="006F1D41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Показатель (П</w:t>
            </w:r>
            <w:proofErr w:type="gramStart"/>
            <w:r>
              <w:rPr>
                <w:b/>
                <w:sz w:val="22"/>
                <w:szCs w:val="22"/>
                <w:lang w:eastAsia="ru-RU"/>
              </w:rPr>
              <w:t>2</w:t>
            </w:r>
            <w:proofErr w:type="gramEnd"/>
            <w:r>
              <w:rPr>
                <w:b/>
                <w:sz w:val="22"/>
                <w:szCs w:val="22"/>
                <w:lang w:eastAsia="ru-RU"/>
              </w:rPr>
              <w:t xml:space="preserve">): Результативность деятельности учителя по формированию </w:t>
            </w:r>
            <w:proofErr w:type="spellStart"/>
            <w:r>
              <w:rPr>
                <w:b/>
                <w:sz w:val="22"/>
                <w:szCs w:val="22"/>
                <w:lang w:eastAsia="ru-RU"/>
              </w:rPr>
              <w:t>метапредметных</w:t>
            </w:r>
            <w:proofErr w:type="spellEnd"/>
            <w:r>
              <w:rPr>
                <w:b/>
                <w:sz w:val="22"/>
                <w:szCs w:val="22"/>
                <w:lang w:eastAsia="ru-RU"/>
              </w:rPr>
              <w:t xml:space="preserve"> достижений обучающихся</w:t>
            </w:r>
          </w:p>
        </w:tc>
      </w:tr>
      <w:tr w:rsidR="00BD1E75" w14:paraId="5371FD6F" w14:textId="77777777"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6FCD1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Достижения обучающихся в конкурсах, смотрах, спартакиадах и т.д. (предметные, творческие, </w:t>
            </w:r>
            <w:r>
              <w:rPr>
                <w:sz w:val="22"/>
                <w:szCs w:val="22"/>
                <w:lang w:eastAsia="ru-RU"/>
              </w:rPr>
              <w:t>спортивные команды, профильные отряды) (К</w:t>
            </w:r>
            <w:proofErr w:type="gramStart"/>
            <w:r>
              <w:rPr>
                <w:sz w:val="22"/>
                <w:szCs w:val="22"/>
                <w:lang w:eastAsia="ru-RU"/>
              </w:rPr>
              <w:t>4</w:t>
            </w:r>
            <w:proofErr w:type="gramEnd"/>
            <w:r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3F7B3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Наличие конкурсов, смотров, спартакиад и т.д., в которых приняли участие обучающиеся/команды (И</w:t>
            </w:r>
            <w:proofErr w:type="gramStart"/>
            <w:r>
              <w:rPr>
                <w:sz w:val="22"/>
                <w:szCs w:val="22"/>
                <w:lang w:eastAsia="ru-RU"/>
              </w:rPr>
              <w:t>6</w:t>
            </w:r>
            <w:proofErr w:type="gramEnd"/>
            <w:r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6F472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Количество очных конкурсов, смотров, спартакиад и т.д. (за исключением И</w:t>
            </w:r>
            <w:proofErr w:type="gramStart"/>
            <w:r>
              <w:rPr>
                <w:sz w:val="22"/>
                <w:szCs w:val="22"/>
                <w:lang w:eastAsia="ru-RU"/>
              </w:rPr>
              <w:t>7</w:t>
            </w:r>
            <w:proofErr w:type="gramEnd"/>
            <w:r>
              <w:rPr>
                <w:sz w:val="22"/>
                <w:szCs w:val="22"/>
                <w:lang w:eastAsia="ru-RU"/>
              </w:rPr>
              <w:t>)</w:t>
            </w:r>
          </w:p>
          <w:p w14:paraId="36282319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Школьного/</w:t>
            </w:r>
          </w:p>
          <w:p w14:paraId="2CFA313D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районного/городского, краево</w:t>
            </w:r>
            <w:r>
              <w:rPr>
                <w:sz w:val="22"/>
                <w:szCs w:val="22"/>
                <w:lang w:eastAsia="ru-RU"/>
              </w:rPr>
              <w:t>го, федерального и международного уровней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07375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0,1 б. за каждое мероприятие</w:t>
            </w:r>
          </w:p>
        </w:tc>
      </w:tr>
      <w:tr w:rsidR="00BD1E75" w14:paraId="198B3451" w14:textId="77777777"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B9E20" w14:textId="77777777" w:rsidR="00BD1E75" w:rsidRDefault="00BD1E75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0C159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Наличие обучающихся/команд, занявших призовые места в конкурсах, смотрах, спартакиадах и т.д. (И</w:t>
            </w:r>
            <w:proofErr w:type="gramStart"/>
            <w:r>
              <w:rPr>
                <w:sz w:val="22"/>
                <w:szCs w:val="22"/>
                <w:lang w:eastAsia="ru-RU"/>
              </w:rPr>
              <w:t>7</w:t>
            </w:r>
            <w:proofErr w:type="gramEnd"/>
            <w:r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EAD18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Количество победителей конкурсов, смотров, спартакиад и т.д. по уровням:</w:t>
            </w:r>
          </w:p>
          <w:p w14:paraId="2CE756A0" w14:textId="77777777" w:rsidR="00BD1E75" w:rsidRDefault="006F1D41">
            <w:pPr>
              <w:suppressAutoHyphens w:val="0"/>
            </w:pPr>
            <w:proofErr w:type="gramStart"/>
            <w:r>
              <w:rPr>
                <w:sz w:val="22"/>
                <w:szCs w:val="22"/>
                <w:lang w:eastAsia="ru-RU"/>
              </w:rPr>
              <w:t>Школьный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(3, 2, 1 место);</w:t>
            </w:r>
          </w:p>
          <w:p w14:paraId="2C8A3BC7" w14:textId="77777777" w:rsidR="00BD1E75" w:rsidRDefault="006F1D41">
            <w:pPr>
              <w:suppressAutoHyphens w:val="0"/>
            </w:pPr>
            <w:proofErr w:type="gramStart"/>
            <w:r>
              <w:rPr>
                <w:sz w:val="22"/>
                <w:szCs w:val="22"/>
                <w:lang w:eastAsia="ru-RU"/>
              </w:rPr>
              <w:t>Районный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 (3, 2, 1 место);</w:t>
            </w:r>
          </w:p>
          <w:p w14:paraId="0F77EE9E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gramStart"/>
            <w:r>
              <w:rPr>
                <w:sz w:val="22"/>
                <w:szCs w:val="22"/>
                <w:lang w:eastAsia="ru-RU"/>
              </w:rPr>
              <w:t>краевой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(3, 2, 1 место);</w:t>
            </w:r>
          </w:p>
          <w:p w14:paraId="1ACDB0D0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gramStart"/>
            <w:r>
              <w:rPr>
                <w:sz w:val="22"/>
                <w:szCs w:val="22"/>
                <w:lang w:eastAsia="ru-RU"/>
              </w:rPr>
              <w:t>федеральный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(3, 2, 1 место);</w:t>
            </w:r>
          </w:p>
          <w:p w14:paraId="30E0AA09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gramStart"/>
            <w:r>
              <w:rPr>
                <w:sz w:val="22"/>
                <w:szCs w:val="22"/>
                <w:lang w:eastAsia="ru-RU"/>
              </w:rPr>
              <w:t>международный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(3, 2, 1 место)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F9E56" w14:textId="77777777" w:rsidR="00BD1E75" w:rsidRDefault="00BD1E75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14:paraId="44E871BC" w14:textId="77777777" w:rsidR="00BD1E75" w:rsidRDefault="00BD1E7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14:paraId="144A5D23" w14:textId="77777777" w:rsidR="00BD1E75" w:rsidRDefault="00BD1E7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14:paraId="09360048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1,2,3 б.</w:t>
            </w:r>
          </w:p>
          <w:p w14:paraId="7441C2EC" w14:textId="77777777" w:rsidR="00BD1E75" w:rsidRDefault="006F1D41">
            <w:pPr>
              <w:suppressAutoHyphens w:val="0"/>
            </w:pPr>
            <w:r>
              <w:rPr>
                <w:sz w:val="22"/>
                <w:szCs w:val="22"/>
                <w:lang w:eastAsia="ru-RU"/>
              </w:rPr>
              <w:t>4, 5, 6 б.</w:t>
            </w:r>
          </w:p>
          <w:p w14:paraId="1556A979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8, 9, 10 б.</w:t>
            </w:r>
          </w:p>
          <w:p w14:paraId="3DDDDA1B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 13, 14 б.</w:t>
            </w:r>
          </w:p>
          <w:p w14:paraId="04AC84BE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15, 20, 25 б.</w:t>
            </w:r>
          </w:p>
        </w:tc>
      </w:tr>
      <w:tr w:rsidR="00BD1E75" w14:paraId="307E5F18" w14:textId="77777777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AC111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Безопасность образовательного пространства (К5)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52987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Отсутствие </w:t>
            </w:r>
            <w:r>
              <w:rPr>
                <w:sz w:val="22"/>
                <w:szCs w:val="22"/>
                <w:lang w:eastAsia="ru-RU"/>
              </w:rPr>
              <w:t xml:space="preserve">травматизма </w:t>
            </w:r>
            <w:proofErr w:type="gramStart"/>
            <w:r>
              <w:rPr>
                <w:sz w:val="22"/>
                <w:szCs w:val="22"/>
                <w:lang w:eastAsia="ru-RU"/>
              </w:rPr>
              <w:t>обучающихся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(И8)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029BC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Отсутствие случаев травматизма обучающихся</w:t>
            </w:r>
          </w:p>
          <w:p w14:paraId="1DDBEF55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 уроках (учителя-предметники)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1E827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 б.</w:t>
            </w:r>
          </w:p>
        </w:tc>
      </w:tr>
      <w:tr w:rsidR="00BD1E75" w14:paraId="65AA3FA6" w14:textId="77777777">
        <w:tc>
          <w:tcPr>
            <w:tcW w:w="10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E2B20" w14:textId="77777777" w:rsidR="00BD1E75" w:rsidRDefault="006F1D41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Показатель (П3): Обеспечение непрерывного повышения</w:t>
            </w:r>
          </w:p>
          <w:p w14:paraId="34D415B4" w14:textId="77777777" w:rsidR="00BD1E75" w:rsidRDefault="006F1D4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профессионального мастерства</w:t>
            </w:r>
          </w:p>
        </w:tc>
      </w:tr>
      <w:tr w:rsidR="00BD1E75" w14:paraId="74CFB766" w14:textId="77777777"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DE066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Качество инновационной и научно - методической деятельности </w:t>
            </w:r>
            <w:r>
              <w:rPr>
                <w:sz w:val="22"/>
                <w:szCs w:val="22"/>
                <w:lang w:eastAsia="ru-RU"/>
              </w:rPr>
              <w:t>учителя (К</w:t>
            </w:r>
            <w:proofErr w:type="gramStart"/>
            <w:r>
              <w:rPr>
                <w:sz w:val="22"/>
                <w:szCs w:val="22"/>
                <w:lang w:eastAsia="ru-RU"/>
              </w:rPr>
              <w:t>6</w:t>
            </w:r>
            <w:proofErr w:type="gramEnd"/>
            <w:r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3BE37" w14:textId="77777777" w:rsidR="00BD1E75" w:rsidRDefault="006F1D41">
            <w:pPr>
              <w:suppressAutoHyphens w:val="0"/>
            </w:pPr>
            <w:r>
              <w:rPr>
                <w:sz w:val="22"/>
                <w:szCs w:val="22"/>
                <w:lang w:eastAsia="ru-RU"/>
              </w:rPr>
              <w:t xml:space="preserve">Участие в очных семинарах, мастер-классах, конференциях, конкурсах в рамках </w:t>
            </w:r>
            <w:proofErr w:type="spellStart"/>
            <w:r>
              <w:rPr>
                <w:sz w:val="22"/>
                <w:szCs w:val="22"/>
                <w:lang w:eastAsia="ru-RU"/>
              </w:rPr>
              <w:t>инновационно</w:t>
            </w:r>
            <w:proofErr w:type="spellEnd"/>
            <w:r>
              <w:rPr>
                <w:sz w:val="22"/>
                <w:szCs w:val="22"/>
                <w:lang w:eastAsia="ru-RU"/>
              </w:rPr>
              <w:t>-методической деятельности учителя по предмету (И</w:t>
            </w:r>
            <w:proofErr w:type="gramStart"/>
            <w:r>
              <w:rPr>
                <w:sz w:val="22"/>
                <w:szCs w:val="22"/>
                <w:lang w:eastAsia="ru-RU"/>
              </w:rPr>
              <w:t>9</w:t>
            </w:r>
            <w:proofErr w:type="gramEnd"/>
            <w:r>
              <w:rPr>
                <w:sz w:val="22"/>
                <w:szCs w:val="22"/>
                <w:lang w:eastAsia="ru-RU"/>
              </w:rPr>
              <w:t>)</w:t>
            </w:r>
          </w:p>
          <w:p w14:paraId="0B14A213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Результативность участия в очных семинарах, мастер-классах, конференциях, конкурсах в рамках </w:t>
            </w:r>
            <w:proofErr w:type="spellStart"/>
            <w:r>
              <w:rPr>
                <w:sz w:val="22"/>
                <w:szCs w:val="22"/>
                <w:lang w:eastAsia="ru-RU"/>
              </w:rPr>
              <w:t>инновацион</w:t>
            </w:r>
            <w:r>
              <w:rPr>
                <w:sz w:val="22"/>
                <w:szCs w:val="22"/>
                <w:lang w:eastAsia="ru-RU"/>
              </w:rPr>
              <w:t>но</w:t>
            </w:r>
            <w:proofErr w:type="spellEnd"/>
            <w:r>
              <w:rPr>
                <w:sz w:val="22"/>
                <w:szCs w:val="22"/>
                <w:lang w:eastAsia="ru-RU"/>
              </w:rPr>
              <w:t>-</w:t>
            </w:r>
            <w:proofErr w:type="spellStart"/>
            <w:r>
              <w:rPr>
                <w:sz w:val="22"/>
                <w:szCs w:val="22"/>
                <w:lang w:eastAsia="ru-RU"/>
              </w:rPr>
              <w:t>методи</w:t>
            </w:r>
            <w:proofErr w:type="spellEnd"/>
            <w:r>
              <w:rPr>
                <w:sz w:val="22"/>
                <w:szCs w:val="22"/>
                <w:lang w:eastAsia="ru-RU"/>
              </w:rPr>
              <w:t>-ческой деятельности учителя по предмету (И10)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CE2CD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Количество очных семинаров, мастер-классов, конференций, конкурсов (за исключением И10)</w:t>
            </w:r>
          </w:p>
          <w:p w14:paraId="572943F9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 уровням:</w:t>
            </w:r>
          </w:p>
          <w:p w14:paraId="6EF00F82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школьный</w:t>
            </w:r>
          </w:p>
          <w:p w14:paraId="2D55B922" w14:textId="77777777" w:rsidR="00BD1E75" w:rsidRDefault="006F1D41">
            <w:pPr>
              <w:suppressAutoHyphens w:val="0"/>
            </w:pPr>
            <w:r>
              <w:rPr>
                <w:sz w:val="22"/>
                <w:szCs w:val="22"/>
                <w:lang w:eastAsia="ru-RU"/>
              </w:rPr>
              <w:t>районный/городской;</w:t>
            </w:r>
          </w:p>
          <w:p w14:paraId="65C759F7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краевой;</w:t>
            </w:r>
          </w:p>
          <w:p w14:paraId="30B1C705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федеральный;</w:t>
            </w:r>
          </w:p>
          <w:p w14:paraId="66995E2F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международный</w:t>
            </w:r>
          </w:p>
          <w:p w14:paraId="73C629CF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Наличие дипломов (сертификатов) поб</w:t>
            </w:r>
            <w:r>
              <w:rPr>
                <w:sz w:val="22"/>
                <w:szCs w:val="22"/>
                <w:lang w:eastAsia="ru-RU"/>
              </w:rPr>
              <w:t>едителя или призера очного мероприятия по уровням:</w:t>
            </w:r>
          </w:p>
          <w:p w14:paraId="524ADD9E" w14:textId="77777777" w:rsidR="00BD1E75" w:rsidRDefault="006F1D41">
            <w:pPr>
              <w:suppressAutoHyphens w:val="0"/>
            </w:pPr>
            <w:proofErr w:type="gramStart"/>
            <w:r>
              <w:rPr>
                <w:sz w:val="22"/>
                <w:szCs w:val="22"/>
                <w:lang w:eastAsia="ru-RU"/>
              </w:rPr>
              <w:t>Школьный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(3, 2, 1 место);</w:t>
            </w:r>
          </w:p>
          <w:p w14:paraId="31E71699" w14:textId="77777777" w:rsidR="00BD1E75" w:rsidRDefault="006F1D41">
            <w:pPr>
              <w:suppressAutoHyphens w:val="0"/>
            </w:pPr>
            <w:proofErr w:type="gramStart"/>
            <w:r>
              <w:rPr>
                <w:sz w:val="22"/>
                <w:szCs w:val="22"/>
                <w:lang w:eastAsia="ru-RU"/>
              </w:rPr>
              <w:t>районный</w:t>
            </w:r>
            <w:proofErr w:type="gramEnd"/>
            <w:r>
              <w:rPr>
                <w:sz w:val="22"/>
                <w:szCs w:val="22"/>
                <w:lang w:eastAsia="ru-RU"/>
              </w:rPr>
              <w:t>/городской (3, 2, 1 место);</w:t>
            </w:r>
          </w:p>
          <w:p w14:paraId="2C512727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gramStart"/>
            <w:r>
              <w:rPr>
                <w:sz w:val="22"/>
                <w:szCs w:val="22"/>
                <w:lang w:eastAsia="ru-RU"/>
              </w:rPr>
              <w:t>краевой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(3, 2, 1 место);</w:t>
            </w:r>
          </w:p>
          <w:p w14:paraId="22E7239B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gramStart"/>
            <w:r>
              <w:rPr>
                <w:sz w:val="22"/>
                <w:szCs w:val="22"/>
                <w:lang w:eastAsia="ru-RU"/>
              </w:rPr>
              <w:t>федеральный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(3, 2, 1 место);</w:t>
            </w:r>
          </w:p>
          <w:p w14:paraId="28DF5913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gramStart"/>
            <w:r>
              <w:rPr>
                <w:sz w:val="22"/>
                <w:szCs w:val="22"/>
                <w:lang w:eastAsia="ru-RU"/>
              </w:rPr>
              <w:t>международный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(3, 2, 1 место)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610EB" w14:textId="77777777" w:rsidR="00BD1E75" w:rsidRDefault="00BD1E75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14:paraId="637805D2" w14:textId="77777777" w:rsidR="00BD1E75" w:rsidRDefault="00BD1E7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14:paraId="463F29E8" w14:textId="77777777" w:rsidR="00BD1E75" w:rsidRDefault="00BD1E7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14:paraId="3B7B4B86" w14:textId="77777777" w:rsidR="00BD1E75" w:rsidRDefault="00BD1E7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14:paraId="61CABD7B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 б.</w:t>
            </w:r>
          </w:p>
          <w:p w14:paraId="100A842D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б.</w:t>
            </w:r>
          </w:p>
          <w:p w14:paraId="5D23EE24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 б.</w:t>
            </w:r>
          </w:p>
          <w:p w14:paraId="4FCE2809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 б.</w:t>
            </w:r>
          </w:p>
          <w:p w14:paraId="78F41187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 б.</w:t>
            </w:r>
          </w:p>
          <w:p w14:paraId="3A0FF5F2" w14:textId="77777777" w:rsidR="00BD1E75" w:rsidRDefault="00BD1E7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14:paraId="5630AD66" w14:textId="77777777" w:rsidR="00BD1E75" w:rsidRDefault="00BD1E7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14:paraId="61829076" w14:textId="77777777" w:rsidR="00BD1E75" w:rsidRDefault="00BD1E7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14:paraId="2BA226A1" w14:textId="77777777" w:rsidR="00BD1E75" w:rsidRDefault="00BD1E7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14:paraId="66E72705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2,3,4 б.</w:t>
            </w:r>
          </w:p>
          <w:p w14:paraId="4AF8EE0E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5, 6, 7 б.</w:t>
            </w:r>
          </w:p>
          <w:p w14:paraId="17AD93B2" w14:textId="77777777" w:rsidR="00BD1E75" w:rsidRDefault="00BD1E7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14:paraId="25C676B2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10, </w:t>
            </w:r>
            <w:r>
              <w:rPr>
                <w:sz w:val="22"/>
                <w:szCs w:val="22"/>
                <w:lang w:eastAsia="ru-RU"/>
              </w:rPr>
              <w:t>12, 14 б.</w:t>
            </w:r>
          </w:p>
          <w:p w14:paraId="7D2F30C5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15, 17, 20 б.</w:t>
            </w:r>
          </w:p>
          <w:p w14:paraId="2F50AD6D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25, 30, 40 б.</w:t>
            </w:r>
          </w:p>
          <w:p w14:paraId="0DE4B5B7" w14:textId="77777777" w:rsidR="00BD1E75" w:rsidRDefault="00BD1E7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BD1E75" w14:paraId="03063FAE" w14:textId="77777777"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04FF1" w14:textId="77777777" w:rsidR="00BD1E75" w:rsidRDefault="00BD1E75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522B8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Участие в реализации </w:t>
            </w:r>
            <w:r>
              <w:rPr>
                <w:sz w:val="22"/>
                <w:szCs w:val="22"/>
                <w:lang w:eastAsia="ru-RU"/>
              </w:rPr>
              <w:lastRenderedPageBreak/>
              <w:t xml:space="preserve">инновационных мероприятий, в </w:t>
            </w:r>
            <w:proofErr w:type="spellStart"/>
            <w:r>
              <w:rPr>
                <w:sz w:val="22"/>
                <w:szCs w:val="22"/>
                <w:lang w:eastAsia="ru-RU"/>
              </w:rPr>
              <w:t>т.ч</w:t>
            </w:r>
            <w:proofErr w:type="spellEnd"/>
            <w:r>
              <w:rPr>
                <w:sz w:val="22"/>
                <w:szCs w:val="22"/>
                <w:lang w:eastAsia="ru-RU"/>
              </w:rPr>
              <w:t>. в рамках национального проекта «Образование» (И11)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3B99E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 xml:space="preserve">Наличие нормативных </w:t>
            </w:r>
            <w:r>
              <w:rPr>
                <w:sz w:val="22"/>
                <w:szCs w:val="22"/>
                <w:lang w:eastAsia="ru-RU"/>
              </w:rPr>
              <w:lastRenderedPageBreak/>
              <w:t xml:space="preserve">документов муниципального/краевого уровней утверждающих участие педагога в реализации </w:t>
            </w:r>
            <w:r>
              <w:rPr>
                <w:sz w:val="22"/>
                <w:szCs w:val="22"/>
                <w:lang w:eastAsia="ru-RU"/>
              </w:rPr>
              <w:t>инновационных мероприятий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CE490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15 б.</w:t>
            </w:r>
          </w:p>
        </w:tc>
      </w:tr>
      <w:tr w:rsidR="00BD1E75" w14:paraId="1AEBFE18" w14:textId="77777777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6908C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Результативность презентации инновационной и научно - методической деятельности учителя (К 7)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49BA8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Наличие опубликованных материалов по теме инновационной и научно - методической деятельности учителя (И12)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E0710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Публикации в печатных </w:t>
            </w:r>
            <w:r>
              <w:rPr>
                <w:sz w:val="22"/>
                <w:szCs w:val="22"/>
                <w:lang w:eastAsia="ru-RU"/>
              </w:rPr>
              <w:t>изданиях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EB95C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 б. за каждую публикацию</w:t>
            </w:r>
          </w:p>
        </w:tc>
      </w:tr>
      <w:tr w:rsidR="00BD1E75" w14:paraId="5B0829DD" w14:textId="77777777"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4A338" w14:textId="77777777" w:rsidR="00BD1E75" w:rsidRDefault="006F1D4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Степень вовлеченности в национальную систему учительского роста (К 8)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EB1E0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Педагогическое сопровождение молодых специалистов (наставничество), в </w:t>
            </w:r>
            <w:proofErr w:type="spellStart"/>
            <w:r>
              <w:rPr>
                <w:sz w:val="22"/>
                <w:szCs w:val="22"/>
                <w:lang w:eastAsia="ru-RU"/>
              </w:rPr>
              <w:t>т.ч</w:t>
            </w:r>
            <w:proofErr w:type="spellEnd"/>
            <w:r>
              <w:rPr>
                <w:sz w:val="22"/>
                <w:szCs w:val="22"/>
                <w:lang w:eastAsia="ru-RU"/>
              </w:rPr>
              <w:t>. в сетевой форме (И13)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72861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Наличие отчета по плану наставничества, положительных</w:t>
            </w:r>
            <w:r>
              <w:rPr>
                <w:sz w:val="22"/>
                <w:szCs w:val="22"/>
                <w:lang w:eastAsia="ru-RU"/>
              </w:rPr>
              <w:t xml:space="preserve"> отзывов молодых специалистов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8EB58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 б. за сопровождение каждого молодого педагога</w:t>
            </w:r>
          </w:p>
        </w:tc>
      </w:tr>
      <w:tr w:rsidR="00BD1E75" w14:paraId="0514A0DD" w14:textId="77777777"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F0D7D" w14:textId="77777777" w:rsidR="00BD1E75" w:rsidRDefault="00BD1E75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B8C02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Участие в добровольной независимой оценке профессиональной квалификации (И14)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D1B74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Наличие индивидуального образовательного маршрута дальнейшего профессионального совершенствования </w:t>
            </w:r>
            <w:r>
              <w:rPr>
                <w:sz w:val="22"/>
                <w:szCs w:val="22"/>
                <w:lang w:eastAsia="ru-RU"/>
              </w:rPr>
              <w:t>по  результатам добровольной независимой оценки профессиональной квалификации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2D2C9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 б.</w:t>
            </w:r>
          </w:p>
        </w:tc>
      </w:tr>
      <w:tr w:rsidR="00BD1E75" w14:paraId="47008F5C" w14:textId="77777777">
        <w:tc>
          <w:tcPr>
            <w:tcW w:w="10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41699" w14:textId="77777777" w:rsidR="00BD1E75" w:rsidRDefault="006F1D41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Показатель (П</w:t>
            </w:r>
            <w:proofErr w:type="gramStart"/>
            <w:r>
              <w:rPr>
                <w:b/>
                <w:sz w:val="22"/>
                <w:szCs w:val="22"/>
                <w:lang w:eastAsia="ru-RU"/>
              </w:rPr>
              <w:t>4</w:t>
            </w:r>
            <w:proofErr w:type="gramEnd"/>
            <w:r>
              <w:rPr>
                <w:b/>
                <w:sz w:val="22"/>
                <w:szCs w:val="22"/>
                <w:lang w:eastAsia="ru-RU"/>
              </w:rPr>
              <w:t>): Формирование позитивного имиджа общеобразовательной организации</w:t>
            </w:r>
          </w:p>
        </w:tc>
      </w:tr>
      <w:tr w:rsidR="00BD1E75" w14:paraId="3C9D2DF3" w14:textId="77777777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CF0CC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Уровень коммуникативной культуры при общении с участниками образовательных отношений (К </w:t>
            </w:r>
            <w:r>
              <w:rPr>
                <w:sz w:val="22"/>
                <w:szCs w:val="22"/>
                <w:lang w:eastAsia="ru-RU"/>
              </w:rPr>
              <w:t>9)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C6FD3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Отсутствие обоснованных жалоб со стороны родителей (законных представителей) и/или обучающихся на деятельность учителя (И15)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8003E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Отсутствие обоснованных жалоб за отчетный период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14612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 б.</w:t>
            </w:r>
          </w:p>
        </w:tc>
      </w:tr>
      <w:tr w:rsidR="00BD1E75" w14:paraId="50271F63" w14:textId="77777777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37235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Осуществление взаимодействия со средствами массовой информации, социальны</w:t>
            </w:r>
            <w:r>
              <w:rPr>
                <w:sz w:val="22"/>
                <w:szCs w:val="22"/>
                <w:lang w:eastAsia="ru-RU"/>
              </w:rPr>
              <w:t>ми сетями по созданию  позитивного имиджа общеобразовательной</w:t>
            </w:r>
          </w:p>
          <w:p w14:paraId="69901A8D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организации</w:t>
            </w:r>
          </w:p>
          <w:p w14:paraId="27DBB974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(К 10)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0C52A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Наличие положительных публикаций о деятельности  общеобразовательной</w:t>
            </w:r>
          </w:p>
          <w:p w14:paraId="3F4CA260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организации</w:t>
            </w:r>
          </w:p>
          <w:p w14:paraId="464C2C93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 средствах массовой информации, социальных сетях (И16)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8DA88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Количество положительных публикаций, т</w:t>
            </w:r>
            <w:r>
              <w:rPr>
                <w:sz w:val="22"/>
                <w:szCs w:val="22"/>
                <w:lang w:eastAsia="ru-RU"/>
              </w:rPr>
              <w:t>елевизионных сюжетов, инициированных учителем, о деятельности общеобразовательной организации</w:t>
            </w:r>
          </w:p>
          <w:p w14:paraId="295ED692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 средствах массовой информации;</w:t>
            </w:r>
          </w:p>
          <w:p w14:paraId="17696F0F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социальных </w:t>
            </w:r>
            <w:proofErr w:type="gramStart"/>
            <w:r>
              <w:rPr>
                <w:sz w:val="22"/>
                <w:szCs w:val="22"/>
                <w:lang w:eastAsia="ru-RU"/>
              </w:rPr>
              <w:t>сетях</w:t>
            </w:r>
            <w:proofErr w:type="gram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C7585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 б. за каждую</w:t>
            </w:r>
          </w:p>
          <w:p w14:paraId="52DC2019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0,2 б. за каждую</w:t>
            </w:r>
          </w:p>
        </w:tc>
      </w:tr>
      <w:tr w:rsidR="00BD1E75" w14:paraId="3992A8F8" w14:textId="77777777">
        <w:tc>
          <w:tcPr>
            <w:tcW w:w="10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E594F" w14:textId="77777777" w:rsidR="00BD1E75" w:rsidRDefault="006F1D41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Показатель (П5): Работа  с детьми из семей, находящихся в социально опасном </w:t>
            </w:r>
            <w:r>
              <w:rPr>
                <w:b/>
                <w:sz w:val="22"/>
                <w:szCs w:val="22"/>
                <w:lang w:eastAsia="ru-RU"/>
              </w:rPr>
              <w:t>положении</w:t>
            </w:r>
          </w:p>
        </w:tc>
      </w:tr>
      <w:tr w:rsidR="00BD1E75" w14:paraId="6A74D278" w14:textId="77777777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EE26D" w14:textId="77777777" w:rsidR="00BD1E75" w:rsidRDefault="006F1D41">
            <w:pPr>
              <w:suppressAutoHyphens w:val="0"/>
            </w:pPr>
            <w:r>
              <w:rPr>
                <w:sz w:val="22"/>
                <w:szCs w:val="22"/>
                <w:lang w:eastAsia="ru-RU"/>
              </w:rPr>
              <w:t>Работа по предупреждению безнадзорности и преступлений несовершеннолетних (К 11)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C0A22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Доля учащихся / семей, состоящих на учете</w:t>
            </w:r>
          </w:p>
          <w:p w14:paraId="72A71A35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в </w:t>
            </w:r>
            <w:proofErr w:type="spellStart"/>
            <w:r>
              <w:rPr>
                <w:sz w:val="22"/>
                <w:szCs w:val="22"/>
                <w:lang w:eastAsia="ru-RU"/>
              </w:rPr>
              <w:t>КДНиЗП</w:t>
            </w:r>
            <w:proofErr w:type="spellEnd"/>
            <w:r>
              <w:rPr>
                <w:sz w:val="22"/>
                <w:szCs w:val="22"/>
                <w:lang w:eastAsia="ru-RU"/>
              </w:rPr>
              <w:t>, ПДН (И 17)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3C0CE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gramStart"/>
            <w:r>
              <w:rPr>
                <w:sz w:val="22"/>
                <w:szCs w:val="22"/>
                <w:lang w:eastAsia="ru-RU"/>
              </w:rPr>
              <w:t xml:space="preserve">Количество учащихся, семей, состоящих на учете в </w:t>
            </w:r>
            <w:proofErr w:type="spellStart"/>
            <w:r>
              <w:rPr>
                <w:sz w:val="22"/>
                <w:szCs w:val="22"/>
                <w:lang w:eastAsia="ru-RU"/>
              </w:rPr>
              <w:t>КДНиЗП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, ПДН, - учитывается снятие (постановка) с </w:t>
            </w:r>
            <w:r>
              <w:rPr>
                <w:sz w:val="22"/>
                <w:szCs w:val="22"/>
                <w:lang w:eastAsia="ru-RU"/>
              </w:rPr>
              <w:t>учета в связи с улучшением (ухудшением) положения; без учета вновь прибывших (выбывших) учащихся, семей / количество учащихся, семей в школе, классе</w:t>
            </w:r>
            <w:proofErr w:type="gram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4B38B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Положительная динамика - 2 балла;</w:t>
            </w:r>
          </w:p>
          <w:p w14:paraId="65199B5B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стабилизация ситуации - 1 балл</w:t>
            </w:r>
          </w:p>
        </w:tc>
      </w:tr>
      <w:tr w:rsidR="00BD1E75" w14:paraId="617C2578" w14:textId="77777777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2C629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Организация</w:t>
            </w:r>
          </w:p>
          <w:p w14:paraId="568E00C2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внеурочной/</w:t>
            </w:r>
          </w:p>
          <w:p w14:paraId="5A92E579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каникулярной</w:t>
            </w:r>
          </w:p>
          <w:p w14:paraId="04650BC2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занятости несовершеннолетних</w:t>
            </w:r>
          </w:p>
          <w:p w14:paraId="4EF7A198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«группы риска»,</w:t>
            </w:r>
          </w:p>
          <w:p w14:paraId="14075F7C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находящихся в</w:t>
            </w:r>
          </w:p>
          <w:p w14:paraId="54C2E12F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социально опасном </w:t>
            </w:r>
            <w:proofErr w:type="gramStart"/>
            <w:r>
              <w:rPr>
                <w:sz w:val="22"/>
                <w:szCs w:val="22"/>
                <w:lang w:eastAsia="ru-RU"/>
              </w:rPr>
              <w:lastRenderedPageBreak/>
              <w:t>положении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(К 12)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F19FA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Доля учащихся</w:t>
            </w:r>
          </w:p>
          <w:p w14:paraId="4277F2AF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«группы риска»,</w:t>
            </w:r>
          </w:p>
          <w:p w14:paraId="0FEE9886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находящихся в</w:t>
            </w:r>
          </w:p>
          <w:p w14:paraId="49BE0638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социально</w:t>
            </w:r>
          </w:p>
          <w:p w14:paraId="551368DF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опасном</w:t>
            </w:r>
          </w:p>
          <w:p w14:paraId="32E0CC3A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gramStart"/>
            <w:r>
              <w:rPr>
                <w:sz w:val="22"/>
                <w:szCs w:val="22"/>
                <w:lang w:eastAsia="ru-RU"/>
              </w:rPr>
              <w:t>положении</w:t>
            </w:r>
            <w:proofErr w:type="gramEnd"/>
            <w:r>
              <w:rPr>
                <w:sz w:val="22"/>
                <w:szCs w:val="22"/>
                <w:lang w:eastAsia="ru-RU"/>
              </w:rPr>
              <w:t>,</w:t>
            </w:r>
          </w:p>
          <w:p w14:paraId="720B9304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занятых во</w:t>
            </w:r>
          </w:p>
          <w:p w14:paraId="3283A5C2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внеурочное/</w:t>
            </w:r>
          </w:p>
          <w:p w14:paraId="42085EBB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каникулярное</w:t>
            </w:r>
          </w:p>
          <w:p w14:paraId="27CC55BE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время (И 18)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9202C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gramStart"/>
            <w:r>
              <w:rPr>
                <w:sz w:val="22"/>
                <w:szCs w:val="22"/>
                <w:lang w:eastAsia="ru-RU"/>
              </w:rPr>
              <w:lastRenderedPageBreak/>
              <w:t xml:space="preserve">Количество учащихся «группы риска», </w:t>
            </w:r>
            <w:r>
              <w:rPr>
                <w:sz w:val="22"/>
                <w:szCs w:val="22"/>
                <w:lang w:eastAsia="ru-RU"/>
              </w:rPr>
              <w:t>находящихся в социально опасном положении, занятых во внеурочное (каникулярное время) / количество учащихся «группы риска», находящихся в социально опасном</w:t>
            </w:r>
            <w:proofErr w:type="gramEnd"/>
          </w:p>
          <w:p w14:paraId="18F51A24" w14:textId="77777777" w:rsidR="00BD1E75" w:rsidRDefault="006F1D41">
            <w:pPr>
              <w:suppressAutoHyphens w:val="0"/>
            </w:pPr>
            <w:proofErr w:type="gramStart"/>
            <w:r>
              <w:rPr>
                <w:sz w:val="22"/>
                <w:szCs w:val="22"/>
                <w:lang w:eastAsia="ru-RU"/>
              </w:rPr>
              <w:lastRenderedPageBreak/>
              <w:t>положении</w:t>
            </w:r>
            <w:proofErr w:type="gramEnd"/>
            <w:r>
              <w:rPr>
                <w:sz w:val="22"/>
                <w:szCs w:val="22"/>
                <w:lang w:eastAsia="ru-RU"/>
              </w:rPr>
              <w:t>, в  классе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34C10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100% - 3 балла;</w:t>
            </w:r>
          </w:p>
          <w:p w14:paraId="0030C259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90-100% - 2 балла;</w:t>
            </w:r>
          </w:p>
          <w:p w14:paraId="444F22A1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80-90% - 1 балл</w:t>
            </w:r>
          </w:p>
        </w:tc>
      </w:tr>
      <w:tr w:rsidR="00BD1E75" w14:paraId="67965DFE" w14:textId="77777777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E0D21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Организация профилактическо</w:t>
            </w:r>
            <w:r>
              <w:rPr>
                <w:sz w:val="22"/>
                <w:szCs w:val="22"/>
                <w:lang w:eastAsia="ru-RU"/>
              </w:rPr>
              <w:t>й работы с привлечением специалистов органов и учреждений системы профилактики безнадзорности и правонарушений несовершеннолетних (К 13)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431C3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Охват профилактическими мероприятиями</w:t>
            </w:r>
          </w:p>
          <w:p w14:paraId="185B6B80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 участием</w:t>
            </w:r>
          </w:p>
          <w:p w14:paraId="2F081120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специалистов</w:t>
            </w:r>
          </w:p>
          <w:p w14:paraId="2221F489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органов</w:t>
            </w:r>
          </w:p>
          <w:p w14:paraId="7DAB0CF9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 учреждений</w:t>
            </w:r>
          </w:p>
          <w:p w14:paraId="56021C18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системы</w:t>
            </w:r>
          </w:p>
          <w:p w14:paraId="6377496E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профилактики</w:t>
            </w:r>
          </w:p>
          <w:p w14:paraId="46E391B8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безнадзорности </w:t>
            </w:r>
            <w:r>
              <w:rPr>
                <w:sz w:val="22"/>
                <w:szCs w:val="22"/>
                <w:lang w:eastAsia="ru-RU"/>
              </w:rPr>
              <w:t>и</w:t>
            </w:r>
          </w:p>
          <w:p w14:paraId="03E3E66F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правонарушений</w:t>
            </w:r>
          </w:p>
          <w:p w14:paraId="21C1F220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несовершеннолетних учащихся</w:t>
            </w:r>
          </w:p>
          <w:p w14:paraId="1B3C1F3B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/ семей «группы  риска», находящихся в социально опасном положении (И 19)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8EDEB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Количество</w:t>
            </w:r>
          </w:p>
          <w:p w14:paraId="6EE093F6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учащихся, семей</w:t>
            </w:r>
          </w:p>
          <w:p w14:paraId="15ABFDDE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«группы риска»,</w:t>
            </w:r>
          </w:p>
          <w:p w14:paraId="44B204DB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находящихся</w:t>
            </w:r>
          </w:p>
          <w:p w14:paraId="14EF64C0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 социально</w:t>
            </w:r>
          </w:p>
          <w:p w14:paraId="56D8E305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опасном</w:t>
            </w:r>
          </w:p>
          <w:p w14:paraId="48B7B80B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gramStart"/>
            <w:r>
              <w:rPr>
                <w:sz w:val="22"/>
                <w:szCs w:val="22"/>
                <w:lang w:eastAsia="ru-RU"/>
              </w:rPr>
              <w:t>положении</w:t>
            </w:r>
            <w:proofErr w:type="gramEnd"/>
            <w:r>
              <w:rPr>
                <w:sz w:val="22"/>
                <w:szCs w:val="22"/>
                <w:lang w:eastAsia="ru-RU"/>
              </w:rPr>
              <w:t>,</w:t>
            </w:r>
          </w:p>
          <w:p w14:paraId="1FB77E4D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охваченных</w:t>
            </w:r>
          </w:p>
          <w:p w14:paraId="56DA1237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профилактическими</w:t>
            </w:r>
          </w:p>
          <w:p w14:paraId="38B7235D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мероприятиями,</w:t>
            </w:r>
          </w:p>
          <w:p w14:paraId="6E870E60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 участ</w:t>
            </w:r>
            <w:r>
              <w:rPr>
                <w:sz w:val="22"/>
                <w:szCs w:val="22"/>
                <w:lang w:eastAsia="ru-RU"/>
              </w:rPr>
              <w:t>ием</w:t>
            </w:r>
          </w:p>
          <w:p w14:paraId="4500017F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специалистов</w:t>
            </w:r>
          </w:p>
          <w:p w14:paraId="518DC05A" w14:textId="77777777" w:rsidR="00BD1E75" w:rsidRDefault="006F1D41">
            <w:pPr>
              <w:suppressAutoHyphens w:val="0"/>
              <w:jc w:val="both"/>
            </w:pPr>
            <w:r>
              <w:rPr>
                <w:sz w:val="22"/>
                <w:szCs w:val="22"/>
                <w:lang w:eastAsia="ru-RU"/>
              </w:rPr>
              <w:t>разных (всех</w:t>
            </w:r>
            <w:proofErr w:type="gramStart"/>
            <w:r>
              <w:rPr>
                <w:sz w:val="22"/>
                <w:szCs w:val="22"/>
                <w:lang w:eastAsia="ru-RU"/>
              </w:rPr>
              <w:t>)о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рганов и учреждений системы профилактики: </w:t>
            </w:r>
            <w:proofErr w:type="spellStart"/>
            <w:r>
              <w:rPr>
                <w:sz w:val="22"/>
                <w:szCs w:val="22"/>
                <w:lang w:eastAsia="ru-RU"/>
              </w:rPr>
              <w:t>КДНиЗП</w:t>
            </w:r>
            <w:proofErr w:type="spellEnd"/>
            <w:r>
              <w:rPr>
                <w:sz w:val="22"/>
                <w:szCs w:val="22"/>
                <w:lang w:eastAsia="ru-RU"/>
              </w:rPr>
              <w:t>; органы управления социальной защитой населения; органы управления образованием; органы опеки и попечительства; органы по делам молодежи; органы управления здравоохранением; ор</w:t>
            </w:r>
            <w:r>
              <w:rPr>
                <w:sz w:val="22"/>
                <w:szCs w:val="22"/>
                <w:lang w:eastAsia="ru-RU"/>
              </w:rPr>
              <w:t>ганы службы занятости; органы внутренних дел/количество учащихся, семей «группы риска», находящихся в социально опасном положении в МОО, в классе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25412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90-100%</w:t>
            </w:r>
          </w:p>
          <w:p w14:paraId="09985C19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- 3 балла;</w:t>
            </w:r>
          </w:p>
          <w:p w14:paraId="19478C24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80-90%</w:t>
            </w:r>
          </w:p>
          <w:p w14:paraId="2D969C0A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- 2 балла;</w:t>
            </w:r>
          </w:p>
          <w:p w14:paraId="00A08B61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60-80%</w:t>
            </w:r>
          </w:p>
          <w:p w14:paraId="141EDE5F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- 1 балл.</w:t>
            </w:r>
          </w:p>
          <w:p w14:paraId="1FDFEF44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За организацию каждого</w:t>
            </w:r>
          </w:p>
          <w:p w14:paraId="07A507A1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мероприятия</w:t>
            </w:r>
          </w:p>
          <w:p w14:paraId="1B5A1A70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 участием</w:t>
            </w:r>
          </w:p>
          <w:p w14:paraId="3A624EBF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специалистов разных субъектов системы</w:t>
            </w:r>
          </w:p>
          <w:p w14:paraId="6A42A98A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профилактики</w:t>
            </w:r>
          </w:p>
          <w:p w14:paraId="069EFD56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по 1 баллу дополнительно</w:t>
            </w:r>
          </w:p>
        </w:tc>
      </w:tr>
      <w:tr w:rsidR="00BD1E75" w14:paraId="447D48DE" w14:textId="77777777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8DFC6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Уровень</w:t>
            </w:r>
          </w:p>
          <w:p w14:paraId="0B4C1978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Профессионального самоопределения выпускников (учащихся «группы риска», находящихся социально опасном положении) (К 14)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C26DD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Доля выпускников (учащихся «группы риска», находя</w:t>
            </w:r>
            <w:r>
              <w:rPr>
                <w:sz w:val="22"/>
                <w:szCs w:val="22"/>
                <w:lang w:eastAsia="ru-RU"/>
              </w:rPr>
              <w:t>щихся в социально опасном положении), продолживших обучение в организациях профессионального образования (И 20)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69880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Количество выпускников (учащихся «группы риска», находящихся в социально опасном положении), продолживших обучение в организациях </w:t>
            </w:r>
            <w:r>
              <w:rPr>
                <w:sz w:val="22"/>
                <w:szCs w:val="22"/>
                <w:lang w:eastAsia="ru-RU"/>
              </w:rPr>
              <w:t>профессионального образования / количество выпускников (учащихся «группы риска», находящихся в социально опасном положении)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78EE7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Выпускники</w:t>
            </w:r>
          </w:p>
          <w:p w14:paraId="68F525EA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средней</w:t>
            </w:r>
          </w:p>
          <w:p w14:paraId="259EC054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школы:</w:t>
            </w:r>
          </w:p>
          <w:p w14:paraId="0BD19FA3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80-100%</w:t>
            </w:r>
          </w:p>
          <w:p w14:paraId="7D95D6CF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-2 балла; </w:t>
            </w:r>
          </w:p>
          <w:p w14:paraId="01098213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60-80%</w:t>
            </w:r>
          </w:p>
          <w:p w14:paraId="019C6249" w14:textId="77777777" w:rsidR="00BD1E75" w:rsidRDefault="006F1D41">
            <w:pPr>
              <w:suppressAutoHyphens w:val="0"/>
            </w:pPr>
            <w:r>
              <w:rPr>
                <w:sz w:val="22"/>
                <w:szCs w:val="22"/>
                <w:lang w:eastAsia="ru-RU"/>
              </w:rPr>
              <w:t>-1 балл. Выпускники основной школы: 100-70%</w:t>
            </w:r>
          </w:p>
          <w:p w14:paraId="684ACD1E" w14:textId="77777777" w:rsidR="00BD1E75" w:rsidRDefault="006F1D41">
            <w:pPr>
              <w:suppressAutoHyphens w:val="0"/>
            </w:pPr>
            <w:r>
              <w:rPr>
                <w:sz w:val="22"/>
                <w:szCs w:val="22"/>
                <w:lang w:eastAsia="ru-RU"/>
              </w:rPr>
              <w:t>-2 балла;</w:t>
            </w:r>
          </w:p>
          <w:p w14:paraId="252BBA80" w14:textId="77777777" w:rsidR="00BD1E75" w:rsidRDefault="006F1D41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70-50% - 1 балл</w:t>
            </w:r>
          </w:p>
        </w:tc>
      </w:tr>
    </w:tbl>
    <w:p w14:paraId="6B62F1B3" w14:textId="77777777" w:rsidR="00BD1E75" w:rsidRPr="006F1D41" w:rsidRDefault="00BD1E75">
      <w:pPr>
        <w:suppressAutoHyphens w:val="0"/>
        <w:contextualSpacing/>
        <w:jc w:val="both"/>
        <w:rPr>
          <w:b/>
          <w:lang w:eastAsia="ru-RU"/>
        </w:rPr>
      </w:pPr>
    </w:p>
    <w:p w14:paraId="3C98A44B" w14:textId="77777777" w:rsidR="00BD1E75" w:rsidRDefault="006F1D41">
      <w:pPr>
        <w:suppressAutoHyphens w:val="0"/>
        <w:contextualSpacing/>
        <w:jc w:val="both"/>
        <w:rPr>
          <w:lang w:eastAsia="ru-RU"/>
        </w:rPr>
      </w:pPr>
      <w:r>
        <w:rPr>
          <w:b/>
          <w:lang w:eastAsia="ru-RU"/>
        </w:rPr>
        <w:t>*</w:t>
      </w:r>
      <w:r>
        <w:rPr>
          <w:lang w:eastAsia="ru-RU"/>
        </w:rPr>
        <w:t xml:space="preserve">  Определить вновь назначенным педагогам и педагогам, работающим в 1 классах, количество </w:t>
      </w:r>
      <w:proofErr w:type="gramStart"/>
      <w:r>
        <w:rPr>
          <w:lang w:eastAsia="ru-RU"/>
        </w:rPr>
        <w:t>баллов</w:t>
      </w:r>
      <w:proofErr w:type="gramEnd"/>
      <w:r>
        <w:rPr>
          <w:lang w:eastAsia="ru-RU"/>
        </w:rPr>
        <w:t xml:space="preserve"> для назначения стимулирующих выплат исходя из показателей среднего балла за полугодие.   </w:t>
      </w:r>
    </w:p>
    <w:p w14:paraId="02F2C34E" w14:textId="77777777" w:rsidR="00BD1E75" w:rsidRDefault="00BD1E75">
      <w:pPr>
        <w:jc w:val="both"/>
        <w:rPr>
          <w:spacing w:val="6"/>
          <w:lang w:eastAsia="en-US"/>
        </w:rPr>
      </w:pPr>
    </w:p>
    <w:p w14:paraId="29D6B04F" w14:textId="77777777" w:rsidR="00BD1E75" w:rsidRDefault="006F1D41">
      <w:pPr>
        <w:rPr>
          <w:spacing w:val="6"/>
          <w:lang w:eastAsia="en-US"/>
        </w:rPr>
      </w:pPr>
      <w:r>
        <w:rPr>
          <w:spacing w:val="6"/>
          <w:lang w:eastAsia="en-US"/>
        </w:rPr>
        <w:t xml:space="preserve"> </w:t>
      </w:r>
    </w:p>
    <w:sectPr w:rsidR="00BD1E75">
      <w:pgSz w:w="11906" w:h="16838"/>
      <w:pgMar w:top="903" w:right="588" w:bottom="381" w:left="1432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107F6C16"/>
    <w:rsid w:val="006F1D41"/>
    <w:rsid w:val="00BD1E75"/>
    <w:rsid w:val="107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D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 w:cs="Times New Roman"/>
      <w:sz w:val="28"/>
      <w:szCs w:val="2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6z0">
    <w:name w:val="WW8Num6z0"/>
    <w:qFormat/>
    <w:rPr>
      <w:rFonts w:ascii="Times New Roman" w:hAnsi="Times New Roman" w:cs="Times New Roman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  <w:rPr>
      <w:rFonts w:ascii="Times New Roman" w:hAnsi="Times New Roman" w:cs="Times New Roman"/>
    </w:rPr>
  </w:style>
  <w:style w:type="character" w:customStyle="1" w:styleId="WW8Num11z0">
    <w:name w:val="WW8Num11z0"/>
    <w:qFormat/>
    <w:rPr>
      <w:rFonts w:ascii="Times New Roman" w:hAnsi="Times New Roman" w:cs="Times New Roman"/>
    </w:rPr>
  </w:style>
  <w:style w:type="character" w:customStyle="1" w:styleId="WW8Num12z0">
    <w:name w:val="WW8Num12z0"/>
    <w:qFormat/>
    <w:rPr>
      <w:rFonts w:ascii="Times New Roman" w:hAnsi="Times New Roman" w:cs="Times New Roman"/>
    </w:rPr>
  </w:style>
  <w:style w:type="character" w:customStyle="1" w:styleId="WW8Num13z0">
    <w:name w:val="WW8Num13z0"/>
    <w:qFormat/>
    <w:rPr>
      <w:rFonts w:ascii="Times New Roman" w:hAnsi="Times New Roman" w:cs="Times New Roman"/>
    </w:rPr>
  </w:style>
  <w:style w:type="character" w:customStyle="1" w:styleId="WW8Num14z0">
    <w:name w:val="WW8Num14z0"/>
    <w:qFormat/>
    <w:rPr>
      <w:rFonts w:ascii="Times New Roman" w:hAnsi="Times New Roman" w:cs="Times New Roman"/>
    </w:rPr>
  </w:style>
  <w:style w:type="character" w:customStyle="1" w:styleId="WW8Num15z0">
    <w:name w:val="WW8Num15z0"/>
    <w:qFormat/>
    <w:rPr>
      <w:rFonts w:ascii="Times New Roman" w:hAnsi="Times New Roman" w:cs="Times New Roman"/>
    </w:rPr>
  </w:style>
  <w:style w:type="character" w:customStyle="1" w:styleId="WW8Num16z0">
    <w:name w:val="WW8Num16z0"/>
    <w:qFormat/>
    <w:rPr>
      <w:rFonts w:ascii="Symbol" w:eastAsia="Times New Roman" w:hAnsi="Symbol" w:cs="Times New Roman"/>
      <w:b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</w:rPr>
  </w:style>
  <w:style w:type="character" w:customStyle="1" w:styleId="WW8Num20z0">
    <w:name w:val="WW8Num20z0"/>
    <w:qFormat/>
    <w:rPr>
      <w:rFonts w:ascii="Times New Roman" w:hAnsi="Times New Roman" w:cs="Times New Roman"/>
    </w:rPr>
  </w:style>
  <w:style w:type="character" w:customStyle="1" w:styleId="WW8Num21z0">
    <w:name w:val="WW8Num21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hAnsi="Times New Roman" w:cs="Times New Roman"/>
    </w:rPr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Times New Roman" w:hAnsi="Times New Roman" w:cs="Times New Roman"/>
    </w:rPr>
  </w:style>
  <w:style w:type="character" w:customStyle="1" w:styleId="WW8Num25z0">
    <w:name w:val="WW8Num25z0"/>
    <w:qFormat/>
    <w:rPr>
      <w:rFonts w:ascii="Symbol" w:eastAsia="Times New Roman" w:hAnsi="Symbol" w:cs="Times New Roman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Times New Roman" w:hAnsi="Times New Roman" w:cs="Times New Roman"/>
    </w:rPr>
  </w:style>
  <w:style w:type="character" w:customStyle="1" w:styleId="WW8Num27z0">
    <w:name w:val="WW8Num27z0"/>
    <w:qFormat/>
    <w:rPr>
      <w:rFonts w:ascii="Times New Roman" w:hAnsi="Times New Roman" w:cs="Times New Roman"/>
    </w:rPr>
  </w:style>
  <w:style w:type="character" w:customStyle="1" w:styleId="WW8Num28z0">
    <w:name w:val="WW8Num28z0"/>
    <w:qFormat/>
    <w:rPr>
      <w:rFonts w:ascii="Times New Roman" w:hAnsi="Times New Roman" w:cs="Times New Roman"/>
    </w:rPr>
  </w:style>
  <w:style w:type="character" w:customStyle="1" w:styleId="WW8Num29z0">
    <w:name w:val="WW8Num29z0"/>
    <w:qFormat/>
    <w:rPr>
      <w:rFonts w:ascii="Times New Roman" w:hAnsi="Times New Roman" w:cs="Times New Roman"/>
    </w:rPr>
  </w:style>
  <w:style w:type="character" w:customStyle="1" w:styleId="WW8Num30z0">
    <w:name w:val="WW8Num30z0"/>
    <w:qFormat/>
    <w:rPr>
      <w:rFonts w:ascii="Times New Roman" w:hAnsi="Times New Roman" w:cs="Times New Roman"/>
    </w:rPr>
  </w:style>
  <w:style w:type="character" w:customStyle="1" w:styleId="WW8Num31z0">
    <w:name w:val="WW8Num31z0"/>
    <w:qFormat/>
    <w:rPr>
      <w:rFonts w:ascii="Times New Roman" w:hAnsi="Times New Roman" w:cs="Times New Roman"/>
    </w:rPr>
  </w:style>
  <w:style w:type="character" w:customStyle="1" w:styleId="WW8Num32z0">
    <w:name w:val="WW8Num32z0"/>
    <w:qFormat/>
    <w:rPr>
      <w:rFonts w:ascii="Times New Roman" w:hAnsi="Times New Roman" w:cs="Times New Roman"/>
    </w:rPr>
  </w:style>
  <w:style w:type="character" w:customStyle="1" w:styleId="WW8Num33z0">
    <w:name w:val="WW8Num33z0"/>
    <w:qFormat/>
    <w:rPr>
      <w:rFonts w:cs="Times New Roman"/>
    </w:rPr>
  </w:style>
  <w:style w:type="character" w:customStyle="1" w:styleId="WW8Num34z0">
    <w:name w:val="WW8Num34z0"/>
    <w:qFormat/>
    <w:rPr>
      <w:rFonts w:ascii="Times New Roman" w:hAnsi="Times New Roman" w:cs="Times New Roman"/>
    </w:rPr>
  </w:style>
  <w:style w:type="character" w:customStyle="1" w:styleId="WW8NumSt7z0">
    <w:name w:val="WW8NumSt7z0"/>
    <w:qFormat/>
    <w:rPr>
      <w:rFonts w:ascii="Times New Roman" w:hAnsi="Times New Roman" w:cs="Times New Roman"/>
    </w:rPr>
  </w:style>
  <w:style w:type="character" w:customStyle="1" w:styleId="WW8NumSt26z0">
    <w:name w:val="WW8NumSt26z0"/>
    <w:qFormat/>
    <w:rPr>
      <w:rFonts w:ascii="Times New Roman" w:hAnsi="Times New Roman" w:cs="Times New Roman"/>
    </w:rPr>
  </w:style>
  <w:style w:type="character" w:customStyle="1" w:styleId="WW8NumSt29z0">
    <w:name w:val="WW8NumSt29z0"/>
    <w:qFormat/>
    <w:rPr>
      <w:rFonts w:ascii="Times New Roman" w:hAnsi="Times New Roman" w:cs="Times New Roman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1">
    <w:name w:val="Основной шрифт абзаца1"/>
    <w:qFormat/>
  </w:style>
  <w:style w:type="character" w:customStyle="1" w:styleId="a3">
    <w:name w:val="Символ нумерации"/>
    <w:qFormat/>
  </w:style>
  <w:style w:type="character" w:customStyle="1" w:styleId="a4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qFormat/>
    <w:rPr>
      <w:spacing w:val="6"/>
      <w:shd w:val="clear" w:color="auto" w:fill="FFFFFF"/>
    </w:rPr>
  </w:style>
  <w:style w:type="character" w:customStyle="1" w:styleId="10">
    <w:name w:val="Заголовок №1_"/>
    <w:qFormat/>
    <w:rPr>
      <w:spacing w:val="10"/>
      <w:sz w:val="26"/>
      <w:szCs w:val="26"/>
      <w:shd w:val="clear" w:color="auto" w:fill="FFFFFF"/>
    </w:rPr>
  </w:style>
  <w:style w:type="character" w:customStyle="1" w:styleId="105pt0pt">
    <w:name w:val="Основной текст + 10;5 pt;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position w:val="0"/>
      <w:sz w:val="21"/>
      <w:szCs w:val="21"/>
      <w:u w:val="none"/>
      <w:shd w:val="clear" w:color="auto" w:fill="FFFFFF"/>
      <w:vertAlign w:val="baseline"/>
      <w:lang w:val="ru-RU" w:bidi="ru-RU"/>
    </w:rPr>
  </w:style>
  <w:style w:type="character" w:customStyle="1" w:styleId="3">
    <w:name w:val="Основной текст (3)_"/>
    <w:qFormat/>
    <w:rPr>
      <w:spacing w:val="8"/>
      <w:sz w:val="21"/>
      <w:szCs w:val="21"/>
      <w:shd w:val="clear" w:color="auto" w:fill="FFFFFF"/>
    </w:rPr>
  </w:style>
  <w:style w:type="character" w:customStyle="1" w:styleId="11">
    <w:name w:val="Основной текст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a6">
    <w:name w:val="Нижний колонтитул Знак"/>
    <w:basedOn w:val="a0"/>
    <w:qFormat/>
  </w:style>
  <w:style w:type="character" w:customStyle="1" w:styleId="FontStyle36">
    <w:name w:val="Font Style36"/>
    <w:qFormat/>
    <w:rPr>
      <w:rFonts w:ascii="Times New Roman" w:hAnsi="Times New Roman" w:cs="Times New Roman"/>
      <w:sz w:val="24"/>
    </w:rPr>
  </w:style>
  <w:style w:type="character" w:customStyle="1" w:styleId="FontStyle37">
    <w:name w:val="Font Style37"/>
    <w:qFormat/>
    <w:rPr>
      <w:rFonts w:ascii="Times New Roman" w:hAnsi="Times New Roman" w:cs="Times New Roman"/>
      <w:b/>
      <w:sz w:val="26"/>
    </w:rPr>
  </w:style>
  <w:style w:type="character" w:customStyle="1" w:styleId="FontStyle38">
    <w:name w:val="Font Style38"/>
    <w:qFormat/>
    <w:rPr>
      <w:rFonts w:ascii="Times New Roman" w:hAnsi="Times New Roman" w:cs="Times New Roman"/>
      <w:i/>
      <w:sz w:val="38"/>
    </w:rPr>
  </w:style>
  <w:style w:type="character" w:customStyle="1" w:styleId="FontStyle39">
    <w:name w:val="Font Style39"/>
    <w:qFormat/>
    <w:rPr>
      <w:rFonts w:ascii="Times New Roman" w:hAnsi="Times New Roman" w:cs="Times New Roman"/>
      <w:sz w:val="22"/>
    </w:rPr>
  </w:style>
  <w:style w:type="character" w:customStyle="1" w:styleId="FontStyle40">
    <w:name w:val="Font Style40"/>
    <w:qFormat/>
    <w:rPr>
      <w:rFonts w:ascii="Arial Narrow" w:hAnsi="Arial Narrow" w:cs="Arial Narrow"/>
      <w:sz w:val="34"/>
    </w:rPr>
  </w:style>
  <w:style w:type="character" w:customStyle="1" w:styleId="FontStyle41">
    <w:name w:val="Font Style41"/>
    <w:qFormat/>
    <w:rPr>
      <w:rFonts w:ascii="Times New Roman" w:hAnsi="Times New Roman" w:cs="Times New Roman"/>
      <w:sz w:val="24"/>
    </w:rPr>
  </w:style>
  <w:style w:type="character" w:customStyle="1" w:styleId="FontStyle42">
    <w:name w:val="Font Style42"/>
    <w:qFormat/>
    <w:rPr>
      <w:rFonts w:ascii="Times New Roman" w:hAnsi="Times New Roman" w:cs="Times New Roman"/>
      <w:b/>
      <w:smallCaps/>
      <w:spacing w:val="10"/>
      <w:sz w:val="20"/>
    </w:rPr>
  </w:style>
  <w:style w:type="character" w:customStyle="1" w:styleId="FontStyle43">
    <w:name w:val="Font Style43"/>
    <w:qFormat/>
    <w:rPr>
      <w:rFonts w:ascii="Times New Roman" w:hAnsi="Times New Roman" w:cs="Times New Roman"/>
      <w:spacing w:val="10"/>
      <w:sz w:val="24"/>
    </w:rPr>
  </w:style>
  <w:style w:type="character" w:customStyle="1" w:styleId="FontStyle44">
    <w:name w:val="Font Style44"/>
    <w:qFormat/>
    <w:rPr>
      <w:rFonts w:ascii="Times New Roman" w:hAnsi="Times New Roman" w:cs="Times New Roman"/>
      <w:sz w:val="8"/>
    </w:rPr>
  </w:style>
  <w:style w:type="character" w:customStyle="1" w:styleId="FontStyle45">
    <w:name w:val="Font Style45"/>
    <w:qFormat/>
    <w:rPr>
      <w:rFonts w:ascii="Times New Roman" w:hAnsi="Times New Roman" w:cs="Times New Roman"/>
      <w:b/>
      <w:sz w:val="20"/>
    </w:rPr>
  </w:style>
  <w:style w:type="character" w:customStyle="1" w:styleId="FontStyle46">
    <w:name w:val="Font Style46"/>
    <w:qFormat/>
    <w:rPr>
      <w:rFonts w:ascii="Times New Roman" w:hAnsi="Times New Roman" w:cs="Times New Roman"/>
      <w:sz w:val="12"/>
    </w:rPr>
  </w:style>
  <w:style w:type="character" w:customStyle="1" w:styleId="FontStyle47">
    <w:name w:val="Font Style47"/>
    <w:qFormat/>
    <w:rPr>
      <w:rFonts w:ascii="Times New Roman" w:hAnsi="Times New Roman" w:cs="Times New Roman"/>
      <w:b/>
      <w:smallCaps/>
      <w:sz w:val="24"/>
    </w:rPr>
  </w:style>
  <w:style w:type="character" w:customStyle="1" w:styleId="FontStyle48">
    <w:name w:val="Font Style48"/>
    <w:qFormat/>
    <w:rPr>
      <w:rFonts w:ascii="Times New Roman" w:hAnsi="Times New Roman" w:cs="Times New Roman"/>
      <w:sz w:val="20"/>
    </w:rPr>
  </w:style>
  <w:style w:type="character" w:customStyle="1" w:styleId="FontStyle49">
    <w:name w:val="Font Style49"/>
    <w:qFormat/>
    <w:rPr>
      <w:rFonts w:ascii="Times New Roman" w:hAnsi="Times New Roman" w:cs="Times New Roman"/>
      <w:b/>
      <w:spacing w:val="10"/>
      <w:sz w:val="16"/>
    </w:rPr>
  </w:style>
  <w:style w:type="character" w:customStyle="1" w:styleId="FontStyle50">
    <w:name w:val="Font Style50"/>
    <w:qFormat/>
    <w:rPr>
      <w:rFonts w:ascii="Times New Roman" w:hAnsi="Times New Roman" w:cs="Times New Roman"/>
      <w:i/>
      <w:spacing w:val="10"/>
      <w:sz w:val="24"/>
    </w:rPr>
  </w:style>
  <w:style w:type="character" w:customStyle="1" w:styleId="InternetLink">
    <w:name w:val="Internet Link"/>
    <w:rPr>
      <w:rFonts w:cs="Times New Roman"/>
      <w:color w:val="000080"/>
      <w:u w:val="single"/>
    </w:rPr>
  </w:style>
  <w:style w:type="character" w:customStyle="1" w:styleId="a7">
    <w:name w:val="Верх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Arial" w:eastAsia="DejaVu Sans" w:hAnsi="Arial" w:cs="DejaVu Sans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b">
    <w:name w:val="Заголовок"/>
    <w:basedOn w:val="a"/>
    <w:next w:val="a8"/>
    <w:qFormat/>
    <w:pPr>
      <w:keepNext/>
      <w:spacing w:before="240" w:after="120"/>
    </w:pPr>
    <w:rPr>
      <w:rFonts w:ascii="Arial" w:eastAsia="Lucida Sans Unicode" w:hAnsi="Arial" w:cs="Mangal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styleId="ac">
    <w:name w:val="Balloon Text"/>
    <w:basedOn w:val="a"/>
    <w:qFormat/>
    <w:rPr>
      <w:rFonts w:ascii="Segoe UI" w:hAnsi="Segoe UI" w:cs="Segoe UI"/>
      <w:sz w:val="18"/>
      <w:szCs w:val="18"/>
      <w:lang w:val="en-US"/>
    </w:rPr>
  </w:style>
  <w:style w:type="paragraph" w:customStyle="1" w:styleId="2">
    <w:name w:val="Основной текст2"/>
    <w:basedOn w:val="a"/>
    <w:qFormat/>
    <w:pPr>
      <w:widowControl w:val="0"/>
      <w:shd w:val="clear" w:color="auto" w:fill="FFFFFF"/>
      <w:suppressAutoHyphens w:val="0"/>
      <w:spacing w:before="780" w:after="600" w:line="317" w:lineRule="exact"/>
      <w:ind w:hanging="1760"/>
      <w:jc w:val="both"/>
    </w:pPr>
    <w:rPr>
      <w:spacing w:val="6"/>
      <w:sz w:val="20"/>
      <w:szCs w:val="20"/>
      <w:lang w:val="en-US"/>
    </w:rPr>
  </w:style>
  <w:style w:type="paragraph" w:customStyle="1" w:styleId="14">
    <w:name w:val="Заголовок №1"/>
    <w:basedOn w:val="a"/>
    <w:qFormat/>
    <w:pPr>
      <w:widowControl w:val="0"/>
      <w:shd w:val="clear" w:color="auto" w:fill="FFFFFF"/>
      <w:suppressAutoHyphens w:val="0"/>
      <w:spacing w:after="900" w:line="336" w:lineRule="exact"/>
      <w:jc w:val="center"/>
      <w:outlineLvl w:val="0"/>
    </w:pPr>
    <w:rPr>
      <w:spacing w:val="10"/>
      <w:sz w:val="26"/>
      <w:szCs w:val="26"/>
      <w:lang w:val="en-US"/>
    </w:rPr>
  </w:style>
  <w:style w:type="paragraph" w:customStyle="1" w:styleId="30">
    <w:name w:val="Основной текст (3)"/>
    <w:basedOn w:val="a"/>
    <w:qFormat/>
    <w:pPr>
      <w:widowControl w:val="0"/>
      <w:shd w:val="clear" w:color="auto" w:fill="FFFFFF"/>
      <w:suppressAutoHyphens w:val="0"/>
      <w:spacing w:line="317" w:lineRule="exact"/>
      <w:jc w:val="both"/>
    </w:pPr>
    <w:rPr>
      <w:spacing w:val="8"/>
      <w:sz w:val="21"/>
      <w:szCs w:val="21"/>
      <w:lang w:val="en-US"/>
    </w:rPr>
  </w:style>
  <w:style w:type="paragraph" w:styleId="ad">
    <w:name w:val="footer"/>
    <w:basedOn w:val="a"/>
    <w:pPr>
      <w:tabs>
        <w:tab w:val="center" w:pos="4153"/>
        <w:tab w:val="right" w:pos="8306"/>
      </w:tabs>
      <w:suppressAutoHyphens w:val="0"/>
    </w:pPr>
    <w:rPr>
      <w:sz w:val="20"/>
      <w:szCs w:val="20"/>
    </w:rPr>
  </w:style>
  <w:style w:type="paragraph" w:customStyle="1" w:styleId="ConsPlusNormal">
    <w:name w:val="ConsPlusNormal"/>
    <w:qFormat/>
    <w:pPr>
      <w:widowControl w:val="0"/>
      <w:autoSpaceDE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Style1">
    <w:name w:val="Style1"/>
    <w:basedOn w:val="a"/>
    <w:qFormat/>
    <w:pPr>
      <w:widowControl w:val="0"/>
      <w:suppressAutoHyphens w:val="0"/>
      <w:autoSpaceDE w:val="0"/>
      <w:spacing w:line="269" w:lineRule="exact"/>
      <w:ind w:firstLine="115"/>
    </w:pPr>
    <w:rPr>
      <w:sz w:val="24"/>
      <w:szCs w:val="24"/>
    </w:rPr>
  </w:style>
  <w:style w:type="paragraph" w:customStyle="1" w:styleId="Style2">
    <w:name w:val="Style2"/>
    <w:basedOn w:val="a"/>
    <w:qFormat/>
    <w:pPr>
      <w:widowControl w:val="0"/>
      <w:suppressAutoHyphens w:val="0"/>
      <w:autoSpaceDE w:val="0"/>
      <w:jc w:val="both"/>
    </w:pPr>
    <w:rPr>
      <w:sz w:val="24"/>
      <w:szCs w:val="24"/>
    </w:rPr>
  </w:style>
  <w:style w:type="paragraph" w:customStyle="1" w:styleId="Style3">
    <w:name w:val="Style3"/>
    <w:basedOn w:val="a"/>
    <w:qFormat/>
    <w:pPr>
      <w:widowControl w:val="0"/>
      <w:suppressAutoHyphens w:val="0"/>
      <w:autoSpaceDE w:val="0"/>
    </w:pPr>
    <w:rPr>
      <w:sz w:val="24"/>
      <w:szCs w:val="24"/>
    </w:rPr>
  </w:style>
  <w:style w:type="paragraph" w:customStyle="1" w:styleId="Style4">
    <w:name w:val="Style4"/>
    <w:basedOn w:val="a"/>
    <w:qFormat/>
    <w:pPr>
      <w:widowControl w:val="0"/>
      <w:suppressAutoHyphens w:val="0"/>
      <w:autoSpaceDE w:val="0"/>
    </w:pPr>
    <w:rPr>
      <w:sz w:val="24"/>
      <w:szCs w:val="24"/>
    </w:rPr>
  </w:style>
  <w:style w:type="paragraph" w:customStyle="1" w:styleId="Style5">
    <w:name w:val="Style5"/>
    <w:basedOn w:val="a"/>
    <w:qFormat/>
    <w:pPr>
      <w:widowControl w:val="0"/>
      <w:suppressAutoHyphens w:val="0"/>
      <w:autoSpaceDE w:val="0"/>
      <w:spacing w:line="322" w:lineRule="exact"/>
      <w:ind w:hanging="211"/>
    </w:pPr>
    <w:rPr>
      <w:sz w:val="24"/>
      <w:szCs w:val="24"/>
    </w:rPr>
  </w:style>
  <w:style w:type="paragraph" w:customStyle="1" w:styleId="Style6">
    <w:name w:val="Style6"/>
    <w:basedOn w:val="a"/>
    <w:qFormat/>
    <w:pPr>
      <w:widowControl w:val="0"/>
      <w:suppressAutoHyphens w:val="0"/>
      <w:autoSpaceDE w:val="0"/>
      <w:spacing w:line="322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qFormat/>
    <w:pPr>
      <w:widowControl w:val="0"/>
      <w:suppressAutoHyphens w:val="0"/>
      <w:autoSpaceDE w:val="0"/>
      <w:spacing w:line="324" w:lineRule="exact"/>
      <w:ind w:firstLine="686"/>
      <w:jc w:val="both"/>
    </w:pPr>
    <w:rPr>
      <w:sz w:val="24"/>
      <w:szCs w:val="24"/>
    </w:rPr>
  </w:style>
  <w:style w:type="paragraph" w:customStyle="1" w:styleId="Style8">
    <w:name w:val="Style8"/>
    <w:basedOn w:val="a"/>
    <w:qFormat/>
    <w:pPr>
      <w:widowControl w:val="0"/>
      <w:suppressAutoHyphens w:val="0"/>
      <w:autoSpaceDE w:val="0"/>
    </w:pPr>
    <w:rPr>
      <w:sz w:val="24"/>
      <w:szCs w:val="24"/>
    </w:rPr>
  </w:style>
  <w:style w:type="paragraph" w:customStyle="1" w:styleId="Style9">
    <w:name w:val="Style9"/>
    <w:basedOn w:val="a"/>
    <w:qFormat/>
    <w:pPr>
      <w:widowControl w:val="0"/>
      <w:suppressAutoHyphens w:val="0"/>
      <w:autoSpaceDE w:val="0"/>
    </w:pPr>
    <w:rPr>
      <w:sz w:val="24"/>
      <w:szCs w:val="24"/>
    </w:rPr>
  </w:style>
  <w:style w:type="paragraph" w:customStyle="1" w:styleId="Style10">
    <w:name w:val="Style10"/>
    <w:basedOn w:val="a"/>
    <w:qFormat/>
    <w:pPr>
      <w:widowControl w:val="0"/>
      <w:suppressAutoHyphens w:val="0"/>
      <w:autoSpaceDE w:val="0"/>
      <w:spacing w:line="326" w:lineRule="exact"/>
      <w:ind w:firstLine="725"/>
      <w:jc w:val="both"/>
    </w:pPr>
    <w:rPr>
      <w:sz w:val="24"/>
      <w:szCs w:val="24"/>
    </w:rPr>
  </w:style>
  <w:style w:type="paragraph" w:customStyle="1" w:styleId="Style11">
    <w:name w:val="Style11"/>
    <w:basedOn w:val="a"/>
    <w:qFormat/>
    <w:pPr>
      <w:widowControl w:val="0"/>
      <w:suppressAutoHyphens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suppressAutoHyphens w:val="0"/>
      <w:autoSpaceDE w:val="0"/>
    </w:pPr>
    <w:rPr>
      <w:sz w:val="24"/>
      <w:szCs w:val="24"/>
    </w:rPr>
  </w:style>
  <w:style w:type="paragraph" w:customStyle="1" w:styleId="Style13">
    <w:name w:val="Style13"/>
    <w:basedOn w:val="a"/>
    <w:qFormat/>
    <w:pPr>
      <w:widowControl w:val="0"/>
      <w:suppressAutoHyphens w:val="0"/>
      <w:autoSpaceDE w:val="0"/>
    </w:pPr>
    <w:rPr>
      <w:sz w:val="24"/>
      <w:szCs w:val="24"/>
    </w:rPr>
  </w:style>
  <w:style w:type="paragraph" w:customStyle="1" w:styleId="Style14">
    <w:name w:val="Style14"/>
    <w:basedOn w:val="a"/>
    <w:qFormat/>
    <w:pPr>
      <w:widowControl w:val="0"/>
      <w:suppressAutoHyphens w:val="0"/>
      <w:autoSpaceDE w:val="0"/>
    </w:pPr>
    <w:rPr>
      <w:sz w:val="24"/>
      <w:szCs w:val="24"/>
    </w:rPr>
  </w:style>
  <w:style w:type="paragraph" w:customStyle="1" w:styleId="Style15">
    <w:name w:val="Style15"/>
    <w:basedOn w:val="a"/>
    <w:qFormat/>
    <w:pPr>
      <w:widowControl w:val="0"/>
      <w:suppressAutoHyphens w:val="0"/>
      <w:autoSpaceDE w:val="0"/>
      <w:spacing w:line="317" w:lineRule="exact"/>
    </w:pPr>
    <w:rPr>
      <w:sz w:val="24"/>
      <w:szCs w:val="24"/>
    </w:rPr>
  </w:style>
  <w:style w:type="paragraph" w:customStyle="1" w:styleId="Style16">
    <w:name w:val="Style16"/>
    <w:basedOn w:val="a"/>
    <w:qFormat/>
    <w:pPr>
      <w:widowControl w:val="0"/>
      <w:suppressAutoHyphens w:val="0"/>
      <w:autoSpaceDE w:val="0"/>
      <w:spacing w:line="322" w:lineRule="exact"/>
    </w:pPr>
    <w:rPr>
      <w:sz w:val="24"/>
      <w:szCs w:val="24"/>
    </w:rPr>
  </w:style>
  <w:style w:type="paragraph" w:customStyle="1" w:styleId="Style17">
    <w:name w:val="Style17"/>
    <w:basedOn w:val="a"/>
    <w:qFormat/>
    <w:pPr>
      <w:widowControl w:val="0"/>
      <w:suppressAutoHyphens w:val="0"/>
      <w:autoSpaceDE w:val="0"/>
      <w:spacing w:line="336" w:lineRule="exact"/>
    </w:pPr>
    <w:rPr>
      <w:sz w:val="24"/>
      <w:szCs w:val="24"/>
    </w:rPr>
  </w:style>
  <w:style w:type="paragraph" w:customStyle="1" w:styleId="Style18">
    <w:name w:val="Style18"/>
    <w:basedOn w:val="a"/>
    <w:qFormat/>
    <w:pPr>
      <w:widowControl w:val="0"/>
      <w:suppressAutoHyphens w:val="0"/>
      <w:autoSpaceDE w:val="0"/>
      <w:spacing w:line="240" w:lineRule="exact"/>
    </w:pPr>
    <w:rPr>
      <w:sz w:val="24"/>
      <w:szCs w:val="24"/>
    </w:rPr>
  </w:style>
  <w:style w:type="paragraph" w:customStyle="1" w:styleId="Style19">
    <w:name w:val="Style19"/>
    <w:basedOn w:val="a"/>
    <w:qFormat/>
    <w:pPr>
      <w:widowControl w:val="0"/>
      <w:suppressAutoHyphens w:val="0"/>
      <w:autoSpaceDE w:val="0"/>
      <w:spacing w:line="221" w:lineRule="exact"/>
    </w:pPr>
    <w:rPr>
      <w:sz w:val="24"/>
      <w:szCs w:val="24"/>
    </w:rPr>
  </w:style>
  <w:style w:type="paragraph" w:customStyle="1" w:styleId="Style20">
    <w:name w:val="Style20"/>
    <w:basedOn w:val="a"/>
    <w:qFormat/>
    <w:pPr>
      <w:widowControl w:val="0"/>
      <w:suppressAutoHyphens w:val="0"/>
      <w:autoSpaceDE w:val="0"/>
      <w:spacing w:line="312" w:lineRule="exact"/>
      <w:ind w:hanging="787"/>
    </w:pPr>
    <w:rPr>
      <w:sz w:val="24"/>
      <w:szCs w:val="24"/>
    </w:rPr>
  </w:style>
  <w:style w:type="paragraph" w:customStyle="1" w:styleId="Style21">
    <w:name w:val="Style21"/>
    <w:basedOn w:val="a"/>
    <w:qFormat/>
    <w:pPr>
      <w:widowControl w:val="0"/>
      <w:suppressAutoHyphens w:val="0"/>
      <w:autoSpaceDE w:val="0"/>
      <w:spacing w:line="314" w:lineRule="exact"/>
      <w:ind w:firstLine="552"/>
    </w:pPr>
    <w:rPr>
      <w:sz w:val="24"/>
      <w:szCs w:val="24"/>
    </w:rPr>
  </w:style>
  <w:style w:type="paragraph" w:customStyle="1" w:styleId="Style22">
    <w:name w:val="Style22"/>
    <w:basedOn w:val="a"/>
    <w:qFormat/>
    <w:pPr>
      <w:widowControl w:val="0"/>
      <w:suppressAutoHyphens w:val="0"/>
      <w:autoSpaceDE w:val="0"/>
      <w:spacing w:line="322" w:lineRule="exact"/>
      <w:ind w:hanging="1752"/>
    </w:pPr>
    <w:rPr>
      <w:sz w:val="24"/>
      <w:szCs w:val="24"/>
    </w:rPr>
  </w:style>
  <w:style w:type="paragraph" w:customStyle="1" w:styleId="Style23">
    <w:name w:val="Style23"/>
    <w:basedOn w:val="a"/>
    <w:qFormat/>
    <w:pPr>
      <w:widowControl w:val="0"/>
      <w:suppressAutoHyphens w:val="0"/>
      <w:autoSpaceDE w:val="0"/>
    </w:pPr>
    <w:rPr>
      <w:sz w:val="24"/>
      <w:szCs w:val="24"/>
    </w:rPr>
  </w:style>
  <w:style w:type="paragraph" w:customStyle="1" w:styleId="Style24">
    <w:name w:val="Style24"/>
    <w:basedOn w:val="a"/>
    <w:qFormat/>
    <w:pPr>
      <w:widowControl w:val="0"/>
      <w:suppressAutoHyphens w:val="0"/>
      <w:autoSpaceDE w:val="0"/>
    </w:pPr>
    <w:rPr>
      <w:sz w:val="24"/>
      <w:szCs w:val="24"/>
    </w:rPr>
  </w:style>
  <w:style w:type="paragraph" w:customStyle="1" w:styleId="Style25">
    <w:name w:val="Style25"/>
    <w:basedOn w:val="a"/>
    <w:qFormat/>
    <w:pPr>
      <w:widowControl w:val="0"/>
      <w:suppressAutoHyphens w:val="0"/>
      <w:autoSpaceDE w:val="0"/>
      <w:spacing w:line="245" w:lineRule="exact"/>
    </w:pPr>
    <w:rPr>
      <w:sz w:val="24"/>
      <w:szCs w:val="24"/>
    </w:rPr>
  </w:style>
  <w:style w:type="paragraph" w:customStyle="1" w:styleId="Style26">
    <w:name w:val="Style26"/>
    <w:basedOn w:val="a"/>
    <w:qFormat/>
    <w:pPr>
      <w:widowControl w:val="0"/>
      <w:suppressAutoHyphens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27">
    <w:name w:val="Style27"/>
    <w:basedOn w:val="a"/>
    <w:qFormat/>
    <w:pPr>
      <w:widowControl w:val="0"/>
      <w:suppressAutoHyphens w:val="0"/>
      <w:autoSpaceDE w:val="0"/>
      <w:spacing w:line="250" w:lineRule="exact"/>
    </w:pPr>
    <w:rPr>
      <w:sz w:val="24"/>
      <w:szCs w:val="24"/>
    </w:rPr>
  </w:style>
  <w:style w:type="paragraph" w:customStyle="1" w:styleId="Style28">
    <w:name w:val="Style28"/>
    <w:basedOn w:val="a"/>
    <w:qFormat/>
    <w:pPr>
      <w:widowControl w:val="0"/>
      <w:suppressAutoHyphens w:val="0"/>
      <w:autoSpaceDE w:val="0"/>
      <w:spacing w:line="322" w:lineRule="exact"/>
    </w:pPr>
    <w:rPr>
      <w:sz w:val="24"/>
      <w:szCs w:val="24"/>
    </w:rPr>
  </w:style>
  <w:style w:type="paragraph" w:customStyle="1" w:styleId="Style29">
    <w:name w:val="Style29"/>
    <w:basedOn w:val="a"/>
    <w:qFormat/>
    <w:pPr>
      <w:widowControl w:val="0"/>
      <w:suppressAutoHyphens w:val="0"/>
      <w:autoSpaceDE w:val="0"/>
      <w:spacing w:line="422" w:lineRule="exact"/>
      <w:ind w:firstLine="91"/>
    </w:pPr>
    <w:rPr>
      <w:sz w:val="24"/>
      <w:szCs w:val="24"/>
    </w:rPr>
  </w:style>
  <w:style w:type="paragraph" w:customStyle="1" w:styleId="Style30">
    <w:name w:val="Style30"/>
    <w:basedOn w:val="a"/>
    <w:qFormat/>
    <w:pPr>
      <w:widowControl w:val="0"/>
      <w:suppressAutoHyphens w:val="0"/>
      <w:autoSpaceDE w:val="0"/>
      <w:spacing w:line="322" w:lineRule="exact"/>
      <w:ind w:firstLine="696"/>
    </w:pPr>
    <w:rPr>
      <w:sz w:val="24"/>
      <w:szCs w:val="24"/>
    </w:rPr>
  </w:style>
  <w:style w:type="paragraph" w:customStyle="1" w:styleId="Style31">
    <w:name w:val="Style31"/>
    <w:basedOn w:val="a"/>
    <w:qFormat/>
    <w:pPr>
      <w:widowControl w:val="0"/>
      <w:suppressAutoHyphens w:val="0"/>
      <w:autoSpaceDE w:val="0"/>
      <w:spacing w:line="324" w:lineRule="exact"/>
      <w:ind w:hanging="125"/>
    </w:pPr>
    <w:rPr>
      <w:sz w:val="24"/>
      <w:szCs w:val="24"/>
    </w:rPr>
  </w:style>
  <w:style w:type="paragraph" w:customStyle="1" w:styleId="Style32">
    <w:name w:val="Style32"/>
    <w:basedOn w:val="a"/>
    <w:qFormat/>
    <w:pPr>
      <w:widowControl w:val="0"/>
      <w:suppressAutoHyphens w:val="0"/>
      <w:autoSpaceDE w:val="0"/>
      <w:spacing w:line="317" w:lineRule="exact"/>
      <w:jc w:val="both"/>
    </w:pPr>
    <w:rPr>
      <w:sz w:val="24"/>
      <w:szCs w:val="24"/>
    </w:rPr>
  </w:style>
  <w:style w:type="paragraph" w:customStyle="1" w:styleId="Style33">
    <w:name w:val="Style33"/>
    <w:basedOn w:val="a"/>
    <w:qFormat/>
    <w:pPr>
      <w:widowControl w:val="0"/>
      <w:suppressAutoHyphens w:val="0"/>
      <w:autoSpaceDE w:val="0"/>
      <w:spacing w:line="326" w:lineRule="exact"/>
      <w:ind w:firstLine="298"/>
    </w:pPr>
    <w:rPr>
      <w:sz w:val="24"/>
      <w:szCs w:val="24"/>
    </w:rPr>
  </w:style>
  <w:style w:type="paragraph" w:customStyle="1" w:styleId="Style34">
    <w:name w:val="Style34"/>
    <w:basedOn w:val="a"/>
    <w:qFormat/>
    <w:pPr>
      <w:widowControl w:val="0"/>
      <w:suppressAutoHyphens w:val="0"/>
      <w:autoSpaceDE w:val="0"/>
      <w:spacing w:line="325" w:lineRule="exact"/>
      <w:jc w:val="center"/>
    </w:pPr>
    <w:rPr>
      <w:sz w:val="24"/>
      <w:szCs w:val="24"/>
    </w:rPr>
  </w:style>
  <w:style w:type="paragraph" w:styleId="ae">
    <w:name w:val="header"/>
    <w:basedOn w:val="a"/>
    <w:pPr>
      <w:widowControl w:val="0"/>
      <w:tabs>
        <w:tab w:val="center" w:pos="4677"/>
        <w:tab w:val="right" w:pos="9355"/>
      </w:tabs>
      <w:suppressAutoHyphens w:val="0"/>
      <w:autoSpaceDE w:val="0"/>
    </w:pPr>
    <w:rPr>
      <w:sz w:val="24"/>
      <w:szCs w:val="24"/>
      <w:lang w:val="en-US"/>
    </w:rPr>
  </w:style>
  <w:style w:type="paragraph" w:styleId="af">
    <w:name w:val="Normal (Web)"/>
    <w:basedOn w:val="a"/>
    <w:qFormat/>
    <w:pPr>
      <w:suppressAutoHyphens w:val="0"/>
      <w:spacing w:before="280" w:after="280"/>
    </w:pPr>
    <w:rPr>
      <w:sz w:val="24"/>
      <w:szCs w:val="24"/>
    </w:rPr>
  </w:style>
  <w:style w:type="paragraph" w:styleId="af0">
    <w:name w:val="No Spacing"/>
    <w:qFormat/>
    <w:pPr>
      <w:suppressAutoHyphens/>
    </w:pPr>
    <w:rPr>
      <w:rFonts w:eastAsia="Times New Roman" w:cs="Times New Roman"/>
      <w:sz w:val="28"/>
      <w:szCs w:val="28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2151</Words>
  <Characters>12262</Characters>
  <Application>Microsoft Office Word</Application>
  <DocSecurity>0</DocSecurity>
  <Lines>102</Lines>
  <Paragraphs>28</Paragraphs>
  <ScaleCrop>false</ScaleCrop>
  <Company>Microsoft</Company>
  <LinksUpToDate>false</LinksUpToDate>
  <CharactersWithSpaces>14385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Школа</dc:creator>
  <cp:keywords/>
  <dc:description/>
  <cp:lastModifiedBy>Admin</cp:lastModifiedBy>
  <cp:revision>31</cp:revision>
  <cp:lastPrinted>2019-09-21T12:29:00Z</cp:lastPrinted>
  <dcterms:created xsi:type="dcterms:W3CDTF">2019-11-26T08:38:00Z</dcterms:created>
  <dcterms:modified xsi:type="dcterms:W3CDTF">2022-04-17T08:20:00Z</dcterms:modified>
  <dc:language>en-US</dc:language>
</cp:coreProperties>
</file>